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AA2429" w:rsidRPr="004727C4" w:rsidRDefault="00AA2429"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3</w:t>
                            </w:r>
                            <w:r w:rsidR="00D143E0">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AA2429" w:rsidRPr="004727C4" w:rsidRDefault="00AA2429"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3</w:t>
                      </w:r>
                      <w:r w:rsidR="00D143E0">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AA2429" w:rsidRPr="004727C4" w:rsidRDefault="00AA2429"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429" w:rsidRDefault="00AA2429">
                                <w:pPr>
                                  <w:pStyle w:val="Contactinfo"/>
                                </w:pPr>
                              </w:p>
                              <w:p w:rsidR="00AA2429" w:rsidRDefault="0040729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AA2429">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E27029">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429" w:rsidRDefault="00AA2429">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A2429" w:rsidRPr="003301D1" w:rsidRDefault="00AA2429"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D143E0">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 SPRIJIN PENTRU INVESTIȚII ÎN INFRASTRUCTURA SOCIALĂ”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AA2429" w:rsidRDefault="00AA2429">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A2429" w:rsidRPr="003301D1" w:rsidRDefault="00AA2429"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D143E0">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 SPRIJIN PENTRU INVESTIȚII ÎN INFRASTRUCTURA SOCIALĂ”</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 xml:space="preserve">Formular ECF – 01 Fișa de verificare a criteriilor de eligibilitate – Măsura </w:t>
      </w:r>
      <w:r w:rsidR="000A4FFA">
        <w:rPr>
          <w:rFonts w:ascii="Trebuchet MS" w:hAnsi="Trebuchet MS"/>
          <w:sz w:val="24"/>
          <w:szCs w:val="24"/>
        </w:rPr>
        <w:t>3</w:t>
      </w:r>
      <w:r w:rsidR="00D143E0">
        <w:rPr>
          <w:rFonts w:ascii="Trebuchet MS" w:hAnsi="Trebuchet MS"/>
          <w:sz w:val="24"/>
          <w:szCs w:val="24"/>
        </w:rPr>
        <w:t>/6B</w:t>
      </w:r>
      <w:bookmarkStart w:id="0" w:name="_GoBack"/>
      <w:bookmarkEnd w:id="0"/>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0A4FFA" w:rsidRDefault="000A4FFA" w:rsidP="000A4FFA">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INFORMAȚII GENERALE CU PRIVIRE LA SOLICITANT ȘI LA PROIECT</w:t>
      </w:r>
    </w:p>
    <w:p w:rsidR="000A4FFA" w:rsidRDefault="000A4FFA" w:rsidP="000A4FFA">
      <w:pPr>
        <w:spacing w:line="360" w:lineRule="auto"/>
        <w:rPr>
          <w:rFonts w:ascii="Trebuchet MS" w:eastAsia="Times New Roman" w:hAnsi="Trebuchet MS" w:cstheme="minorHAnsi"/>
          <w:sz w:val="24"/>
          <w:szCs w:val="24"/>
        </w:rPr>
      </w:pP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Pr>
          <w:rFonts w:ascii="Trebuchet MS" w:eastAsia="Times New Roman" w:hAnsi="Trebuchet MS" w:cs="Calibri"/>
          <w:bCs/>
          <w:sz w:val="24"/>
          <w:szCs w:val="24"/>
          <w:lang w:eastAsia="fr-FR"/>
        </w:rPr>
        <w:t xml:space="preserve">Titlu proiect: </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0A4FFA" w:rsidRDefault="000A4FFA" w:rsidP="000A4FFA">
      <w:pPr>
        <w:spacing w:line="360" w:lineRule="auto"/>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Denumire solicitant:</w:t>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Amplasare proiect:</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Statut juridic solicitant:</w:t>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Pr>
          <w:rFonts w:ascii="Trebuchet MS" w:eastAsia="Times New Roman" w:hAnsi="Trebuchet MS" w:cstheme="minorHAnsi"/>
          <w:bCs/>
          <w:i/>
          <w:sz w:val="24"/>
          <w:szCs w:val="24"/>
          <w:u w:val="single"/>
          <w:lang w:eastAsia="fr-FR"/>
        </w:rPr>
        <w:t>Date personale reprezentant legal</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 xml:space="preserve">Nume: </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t>__</w:t>
      </w:r>
      <w:r>
        <w:rPr>
          <w:rFonts w:ascii="Trebuchet MS" w:eastAsia="Times New Roman" w:hAnsi="Trebuchet MS" w:cs="Calibri"/>
          <w:bCs/>
          <w:sz w:val="24"/>
          <w:szCs w:val="24"/>
          <w:lang w:eastAsia="fr-FR"/>
        </w:rPr>
        <w:t>___________________________________________________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Prenume:</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Pr>
          <w:rFonts w:ascii="Trebuchet MS" w:eastAsia="Times New Roman" w:hAnsi="Trebuchet MS" w:cs="Calibri"/>
          <w:bCs/>
          <w:sz w:val="24"/>
          <w:szCs w:val="24"/>
          <w:lang w:eastAsia="fr-FR"/>
        </w:rPr>
        <w:t>_____________________________________________________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Număr de telefon:</w:t>
      </w:r>
      <w:r>
        <w:rPr>
          <w:rFonts w:ascii="Trebuchet MS" w:eastAsia="Times New Roman" w:hAnsi="Trebuchet MS" w:cstheme="minorHAnsi"/>
          <w:bCs/>
          <w:sz w:val="24"/>
          <w:szCs w:val="24"/>
          <w:lang w:eastAsia="fr-FR"/>
        </w:rPr>
        <w:tab/>
      </w:r>
      <w:r>
        <w:rPr>
          <w:rFonts w:ascii="Trebuchet MS" w:eastAsia="Times New Roman" w:hAnsi="Trebuchet MS" w:cs="Calibri"/>
          <w:bCs/>
          <w:sz w:val="24"/>
          <w:szCs w:val="24"/>
          <w:lang w:eastAsia="fr-FR"/>
        </w:rPr>
        <w:t>_____________________________________________________</w:t>
      </w:r>
    </w:p>
    <w:p w:rsidR="000A4FFA" w:rsidRDefault="000A4FFA" w:rsidP="000A4FFA">
      <w:pPr>
        <w:spacing w:before="0" w:after="240" w:line="360" w:lineRule="auto"/>
        <w:ind w:left="0" w:right="0"/>
        <w:rPr>
          <w:rFonts w:ascii="Trebuchet MS" w:hAnsi="Trebuchet MS" w:cs="Calibri"/>
          <w:b/>
          <w:sz w:val="24"/>
          <w:szCs w:val="24"/>
          <w:lang w:val="ro-RO"/>
        </w:rPr>
      </w:pPr>
      <w:r>
        <w:rPr>
          <w:rFonts w:ascii="Trebuchet MS" w:hAnsi="Trebuchet MS" w:cs="Calibri"/>
          <w:b/>
          <w:kern w:val="0"/>
          <w:sz w:val="24"/>
          <w:szCs w:val="24"/>
          <w:lang w:val="ro-RO"/>
          <w14:ligatures w14:val="none"/>
        </w:rPr>
        <w:br w:type="page"/>
      </w:r>
    </w:p>
    <w:p w:rsidR="000A4FFA" w:rsidRDefault="000A4FFA" w:rsidP="000A4FFA">
      <w:pPr>
        <w:pStyle w:val="BodyText3"/>
        <w:spacing w:line="360" w:lineRule="auto"/>
        <w:rPr>
          <w:rFonts w:ascii="Trebuchet MS" w:hAnsi="Trebuchet MS" w:cs="Calibri"/>
          <w:b/>
          <w:sz w:val="24"/>
          <w:szCs w:val="24"/>
          <w:lang w:val="ro-RO"/>
        </w:rPr>
      </w:pPr>
      <w:r>
        <w:rPr>
          <w:rFonts w:ascii="Trebuchet MS" w:hAnsi="Trebuchet MS" w:cs="Calibri"/>
          <w:b/>
          <w:sz w:val="24"/>
          <w:szCs w:val="24"/>
          <w:lang w:val="ro-RO"/>
        </w:rPr>
        <w:lastRenderedPageBreak/>
        <w:t xml:space="preserve">Secțiunea I </w:t>
      </w:r>
    </w:p>
    <w:p w:rsidR="000A4FFA" w:rsidRDefault="000A4FFA" w:rsidP="000A4FFA">
      <w:pPr>
        <w:pStyle w:val="BodyText3"/>
        <w:spacing w:line="360" w:lineRule="auto"/>
        <w:rPr>
          <w:rFonts w:ascii="Trebuchet MS" w:hAnsi="Trebuchet MS" w:cs="Calibri"/>
          <w:sz w:val="24"/>
          <w:szCs w:val="24"/>
          <w:lang w:val="ro-RO"/>
        </w:rPr>
      </w:pPr>
      <w:r>
        <w:rPr>
          <w:rFonts w:ascii="Trebuchet MS" w:hAnsi="Trebuchet MS" w:cs="Calibri"/>
          <w:sz w:val="24"/>
          <w:szCs w:val="24"/>
          <w:lang w:val="ro-RO"/>
        </w:rPr>
        <w:t>A.VERIFICAREA CRITERIILOR DE ELIGIBILITATE A PROIECTULUI</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902"/>
        <w:gridCol w:w="861"/>
        <w:gridCol w:w="42"/>
        <w:gridCol w:w="1124"/>
      </w:tblGrid>
      <w:tr w:rsidR="000A4FFA" w:rsidTr="000A4FFA">
        <w:trPr>
          <w:trHeight w:val="332"/>
        </w:trPr>
        <w:tc>
          <w:tcPr>
            <w:tcW w:w="3390" w:type="pct"/>
            <w:vMerge w:val="restar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lang w:val="ro-RO"/>
              </w:rPr>
              <w:t>1. Verificarea condițiilor de eligibilitate</w:t>
            </w:r>
          </w:p>
        </w:tc>
        <w:tc>
          <w:tcPr>
            <w:tcW w:w="1610" w:type="pct"/>
            <w:gridSpan w:val="4"/>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ro-RO"/>
              </w:rPr>
              <w:t>Verificare efectuată</w:t>
            </w:r>
          </w:p>
        </w:tc>
      </w:tr>
      <w:tr w:rsidR="000A4FFA" w:rsidTr="000A4FFA">
        <w:tc>
          <w:tcPr>
            <w:tcW w:w="0" w:type="auto"/>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sz w:val="24"/>
                <w:szCs w:val="24"/>
                <w:lang w:val="pt-BR"/>
              </w:rPr>
            </w:pPr>
            <w:r>
              <w:rPr>
                <w:rFonts w:ascii="Trebuchet MS" w:hAnsi="Trebuchet MS"/>
                <w:sz w:val="24"/>
                <w:szCs w:val="24"/>
                <w:lang w:val="ro-RO"/>
              </w:rPr>
              <w:t>DA</w:t>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pt-BR"/>
              </w:rPr>
              <w:t>NU</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ro-RO"/>
              </w:rPr>
              <w:t>Nu este cazul</w:t>
            </w:r>
          </w:p>
        </w:tc>
      </w:tr>
      <w:tr w:rsidR="000A4FFA" w:rsidTr="000A4FFA">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lang w:val="ro-RO"/>
              </w:rPr>
              <w:t>EG1</w:t>
            </w:r>
            <w:r>
              <w:rPr>
                <w:rFonts w:ascii="Trebuchet MS" w:hAnsi="Trebuchet MS" w:cs="Calibri"/>
                <w:b/>
                <w:sz w:val="24"/>
                <w:szCs w:val="24"/>
              </w:rPr>
              <w:t xml:space="preserve"> Solicitantul trebuie să se încadreze în categoria beneficiarilor eligibili</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u w:val="single"/>
                <w:lang w:val="ro-RO"/>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u w:val="single"/>
                <w:lang w:val="ro-RO"/>
              </w:rPr>
            </w:pPr>
          </w:p>
        </w:tc>
      </w:tr>
      <w:tr w:rsidR="000A4FFA" w:rsidTr="000A4FFA">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0A4FFA" w:rsidRDefault="000A4FFA">
            <w:pPr>
              <w:pStyle w:val="BodyText3"/>
              <w:spacing w:before="0" w:after="0" w:line="252" w:lineRule="auto"/>
              <w:ind w:left="0"/>
              <w:rPr>
                <w:rFonts w:ascii="Trebuchet MS" w:hAnsi="Trebuchet MS"/>
                <w:b/>
                <w:sz w:val="24"/>
                <w:szCs w:val="24"/>
                <w:lang w:val="pt-BR"/>
              </w:rPr>
            </w:pPr>
            <w:r>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0A4FFA" w:rsidTr="000A4FFA">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EG2 Solicitantul trebuie să respecte valoarea totală în conformitate cu fișa măsurii</w:t>
            </w:r>
          </w:p>
          <w:p w:rsidR="000A4FFA" w:rsidRPr="00774CDE" w:rsidRDefault="000A4FFA" w:rsidP="00774CDE">
            <w:pPr>
              <w:spacing w:before="0" w:line="252" w:lineRule="auto"/>
              <w:ind w:left="0"/>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 proiecte</w:t>
            </w:r>
            <w:r w:rsidR="00774CDE">
              <w:rPr>
                <w:rFonts w:ascii="Trebuchet MS" w:eastAsia="Times New Roman" w:hAnsi="Trebuchet MS" w:cs="Times New Roman"/>
                <w:sz w:val="24"/>
                <w:szCs w:val="24"/>
                <w:lang w:eastAsia="ro-RO"/>
              </w:rPr>
              <w:t>le</w:t>
            </w:r>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trebuie sa aiba</w:t>
            </w:r>
            <w:r>
              <w:rPr>
                <w:rFonts w:ascii="Trebuchet MS" w:eastAsia="Times New Roman" w:hAnsi="Trebuchet MS" w:cs="Times New Roman"/>
                <w:sz w:val="24"/>
                <w:szCs w:val="24"/>
                <w:lang w:eastAsia="ro-RO"/>
              </w:rPr>
              <w:t xml:space="preserve"> valoarea ajutorului nerambursabil de max </w:t>
            </w:r>
            <w:r w:rsidR="00774CDE">
              <w:rPr>
                <w:rFonts w:ascii="Trebuchet MS" w:eastAsia="Times New Roman" w:hAnsi="Trebuchet MS" w:cs="Times New Roman"/>
                <w:sz w:val="24"/>
                <w:szCs w:val="24"/>
                <w:lang w:eastAsia="ro-RO"/>
              </w:rPr>
              <w:t>30.000 Euro</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r>
      <w:tr w:rsidR="000A4FFA" w:rsidTr="000A4FFA">
        <w:trPr>
          <w:trHeight w:val="39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 xml:space="preserve">Documente de verificat </w:t>
            </w:r>
          </w:p>
          <w:p w:rsidR="000A4FFA" w:rsidRDefault="000A4FFA">
            <w:pPr>
              <w:pStyle w:val="BodyText3"/>
              <w:spacing w:before="0" w:after="0" w:line="252" w:lineRule="auto"/>
              <w:ind w:left="0"/>
              <w:rPr>
                <w:rFonts w:ascii="Trebuchet MS" w:hAnsi="Trebuchet MS"/>
                <w:b/>
                <w:sz w:val="24"/>
                <w:szCs w:val="24"/>
                <w:lang w:val="pt-BR"/>
              </w:rPr>
            </w:pPr>
            <w:r>
              <w:rPr>
                <w:rFonts w:ascii="Trebuchet MS" w:hAnsi="Trebuchet MS" w:cs="Calibri"/>
                <w:sz w:val="24"/>
                <w:szCs w:val="24"/>
                <w:lang w:val="ro-RO"/>
              </w:rPr>
              <w:t>Doc. 1 și Cererea de finanțare secțiunea Buget indicativ</w:t>
            </w:r>
          </w:p>
        </w:tc>
      </w:tr>
      <w:tr w:rsidR="000A4FFA" w:rsidTr="000A4FFA">
        <w:trPr>
          <w:trHeight w:val="674"/>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bCs/>
                <w:kern w:val="22"/>
                <w:sz w:val="24"/>
                <w:szCs w:val="24"/>
                <w:lang w:val="ro-RO" w:eastAsia="fr-FR"/>
                <w14:ligatures w14:val="standard"/>
              </w:rPr>
              <w:t>EG3</w:t>
            </w:r>
            <w:r>
              <w:rPr>
                <w:rFonts w:ascii="Trebuchet MS" w:hAnsi="Trebuchet MS" w:cs="Calibri"/>
                <w:b/>
                <w:kern w:val="22"/>
                <w:sz w:val="24"/>
                <w:szCs w:val="24"/>
                <w14:ligatures w14:val="standard"/>
              </w:rPr>
              <w:t xml:space="preserve"> Solicitantul trebuie să se angajeze că va asigura mentenan</w:t>
            </w:r>
            <w:r>
              <w:rPr>
                <w:rFonts w:ascii="Trebuchet MS" w:hAnsi="Trebuchet MS" w:cs="Calibri"/>
                <w:b/>
                <w:kern w:val="22"/>
                <w:sz w:val="24"/>
                <w:szCs w:val="24"/>
                <w:lang w:val="ro-RO"/>
                <w14:ligatures w14:val="standard"/>
              </w:rPr>
              <w:t>ț</w:t>
            </w:r>
            <w:r>
              <w:rPr>
                <w:rFonts w:ascii="Trebuchet MS" w:hAnsi="Trebuchet MS" w:cs="Calibri"/>
                <w:b/>
                <w:kern w:val="22"/>
                <w:sz w:val="24"/>
                <w:szCs w:val="24"/>
                <w14:ligatures w14:val="standard"/>
              </w:rPr>
              <w:t xml:space="preserve">a investiției pe o perioadă de minimum 5 ani de la data ultimei plăţi </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lang w:val="pt-BR"/>
              </w:rPr>
            </w:pPr>
          </w:p>
        </w:tc>
      </w:tr>
      <w:tr w:rsidR="000A4FFA" w:rsidTr="000A4FFA">
        <w:trPr>
          <w:trHeight w:val="132"/>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kern w:val="22"/>
                <w:sz w:val="24"/>
                <w:szCs w:val="24"/>
                <w14:ligatures w14:val="standard"/>
              </w:rPr>
            </w:pPr>
            <w:r>
              <w:rPr>
                <w:rFonts w:ascii="Trebuchet MS" w:hAnsi="Trebuchet MS" w:cs="Calibri"/>
                <w:kern w:val="22"/>
                <w:sz w:val="24"/>
                <w:szCs w:val="24"/>
                <w:lang w:val="ro-RO"/>
                <w14:ligatures w14:val="standard"/>
              </w:rPr>
              <w:t>Documente de verificat</w:t>
            </w:r>
          </w:p>
          <w:p w:rsidR="000A4FFA" w:rsidRDefault="000A4FFA">
            <w:pPr>
              <w:pStyle w:val="NoSpacing"/>
              <w:tabs>
                <w:tab w:val="left" w:pos="284"/>
              </w:tabs>
              <w:spacing w:line="252" w:lineRule="auto"/>
              <w:jc w:val="both"/>
              <w:rPr>
                <w:rFonts w:ascii="Trebuchet MS" w:hAnsi="Trebuchet MS" w:cs="Calibri"/>
                <w:kern w:val="22"/>
                <w:sz w:val="24"/>
                <w:szCs w:val="24"/>
                <w14:ligatures w14:val="standard"/>
              </w:rPr>
            </w:pPr>
            <w:r>
              <w:rPr>
                <w:rFonts w:ascii="Trebuchet MS" w:hAnsi="Trebuchet MS" w:cs="Calibri"/>
                <w:kern w:val="22"/>
                <w:sz w:val="24"/>
                <w:szCs w:val="24"/>
                <w14:ligatures w14:val="standard"/>
              </w:rPr>
              <w:t>Hotărârea Consiliului Local (Hotărârile Consiliilor locale în cazul ADI) si Hotărârea Adunării Generale a ONG;</w:t>
            </w:r>
          </w:p>
        </w:tc>
        <w:tc>
          <w:tcPr>
            <w:tcW w:w="496" w:type="pc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c>
          <w:tcPr>
            <w:tcW w:w="473" w:type="pc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c>
          <w:tcPr>
            <w:tcW w:w="642" w:type="pct"/>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r>
      <w:tr w:rsidR="000A4FFA" w:rsidTr="000A4FFA">
        <w:trPr>
          <w:trHeight w:val="705"/>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EG4 Solicitantul nu trebuie să fie în insolvență sau incapacitate de plată</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41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sz w:val="24"/>
                <w:szCs w:val="24"/>
                <w:lang w:val="ro-RO"/>
              </w:rPr>
              <w:lastRenderedPageBreak/>
              <w:t>Documente de verificat</w:t>
            </w:r>
          </w:p>
          <w:p w:rsidR="000A4FFA" w:rsidRDefault="000A4FFA">
            <w:pPr>
              <w:pStyle w:val="BodyText3"/>
              <w:spacing w:before="0" w:after="0" w:line="252" w:lineRule="auto"/>
              <w:ind w:left="0"/>
              <w:rPr>
                <w:rFonts w:ascii="Trebuchet MS" w:hAnsi="Trebuchet MS"/>
                <w:b/>
                <w:sz w:val="24"/>
                <w:szCs w:val="24"/>
              </w:rPr>
            </w:pPr>
            <w:r>
              <w:rPr>
                <w:rFonts w:ascii="Trebuchet MS" w:hAnsi="Trebuchet MS" w:cs="Calibri"/>
                <w:sz w:val="24"/>
                <w:szCs w:val="24"/>
              </w:rPr>
              <w:t>Declarația pe propria răspundere</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EG5 Investiția se încadrează în cel puțin unul din tipurile de sprijin prevăzute prin Măsură?</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7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 xml:space="preserve">Studiul de Fezabilitate / Documentația de Avizare pentru Lucrări - de Intervenții </w:t>
            </w:r>
          </w:p>
        </w:tc>
      </w:tr>
      <w:tr w:rsidR="000A4FFA" w:rsidTr="000A4FFA">
        <w:trPr>
          <w:trHeight w:val="48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EG6 Investiţia trebuie să se realizeze în interiorul teritoriului GAL;</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rPr>
            </w:pPr>
          </w:p>
        </w:tc>
      </w:tr>
      <w:tr w:rsidR="000A4FFA" w:rsidTr="000A4FFA">
        <w:trPr>
          <w:trHeight w:val="54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 xml:space="preserve">Studiu de Fezabilitate / Documentația de Avizare pentru Lucrări- de Intervenții </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și</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sau avizul administratorului terenului aparținând domeniului public, altul decât cel administrat de primărie (daca este cazul)</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Pentru ONG</w:t>
            </w:r>
          </w:p>
          <w:p w:rsidR="000A4FFA" w:rsidRDefault="000A4FFA">
            <w:pPr>
              <w:pStyle w:val="BodyText3"/>
              <w:spacing w:before="0" w:after="0" w:line="252" w:lineRule="auto"/>
              <w:ind w:left="0"/>
              <w:jc w:val="both"/>
              <w:rPr>
                <w:rFonts w:ascii="Trebuchet MS" w:hAnsi="Trebuchet MS"/>
                <w:b/>
                <w:sz w:val="24"/>
                <w:szCs w:val="24"/>
              </w:rPr>
            </w:pPr>
            <w:r>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0A4FFA" w:rsidTr="000A4FFA">
        <w:trPr>
          <w:trHeight w:val="1335"/>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EG7 Investiția trebuie să fie în corelare cu orice strategie de dezvoltare naţională / regională / județeană / locală aprobată, corespunzătoare domeniului de investiţii</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rPr>
            </w:pPr>
          </w:p>
        </w:tc>
      </w:tr>
      <w:tr w:rsidR="000A4FFA" w:rsidTr="000A4FFA">
        <w:trPr>
          <w:trHeight w:val="481"/>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 xml:space="preserve">- Extrasul din strategie care confirmă că investiția este în corelare cu orice strategie de dezvoltare națională / regională/ județeană / locală, </w:t>
            </w:r>
            <w:r>
              <w:rPr>
                <w:rFonts w:ascii="Trebuchet MS" w:hAnsi="Trebuchet MS" w:cs="Calibri"/>
                <w:sz w:val="24"/>
                <w:szCs w:val="24"/>
                <w:lang w:val="ro-RO"/>
              </w:rPr>
              <w:lastRenderedPageBreak/>
              <w:t xml:space="preserve">corespunzătoare domeniului de investiții  </w:t>
            </w:r>
          </w:p>
          <w:p w:rsidR="000A4FFA" w:rsidRDefault="000A4FFA">
            <w:pPr>
              <w:pStyle w:val="BodyText3"/>
              <w:spacing w:before="0" w:after="0" w:line="252" w:lineRule="auto"/>
              <w:rPr>
                <w:rFonts w:ascii="Trebuchet MS" w:hAnsi="Trebuchet MS"/>
                <w:b/>
                <w:sz w:val="24"/>
                <w:szCs w:val="24"/>
              </w:rPr>
            </w:pPr>
            <w:r>
              <w:rPr>
                <w:rFonts w:ascii="Trebuchet MS" w:hAnsi="Trebuchet MS" w:cs="Calibri"/>
                <w:sz w:val="24"/>
                <w:szCs w:val="24"/>
                <w:lang w:val="ro-RO"/>
              </w:rPr>
              <w:t>- Copia hotărârii de aprobare a strategiei</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lastRenderedPageBreak/>
              <w:t xml:space="preserve">EG 8 Investiția trebuie să respecte Planul Urbanistic General în vigoare; </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r>
      <w:tr w:rsidR="000A4FFA" w:rsidTr="000A4FFA">
        <w:trPr>
          <w:trHeight w:val="50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sz w:val="24"/>
                <w:szCs w:val="24"/>
              </w:rPr>
            </w:pPr>
            <w:r>
              <w:rPr>
                <w:rFonts w:ascii="Trebuchet MS" w:hAnsi="Trebuchet MS" w:cs="Calibri"/>
                <w:sz w:val="24"/>
                <w:szCs w:val="24"/>
              </w:rPr>
              <w:t>Certificatul de Urbanism</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rPr>
              <w:t>EG9 Investiția trebuie să demonstreze necesitatea, oportunitatea și potențialul economic al acesteia</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7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b/>
                <w:sz w:val="24"/>
                <w:szCs w:val="24"/>
              </w:rPr>
            </w:pPr>
            <w:r>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bl>
    <w:p w:rsidR="00EC51C8" w:rsidRDefault="000A4FFA" w:rsidP="000A4FFA">
      <w:pPr>
        <w:spacing w:before="0" w:after="240" w:line="252" w:lineRule="auto"/>
        <w:ind w:left="0" w:right="0"/>
        <w:rPr>
          <w:rFonts w:ascii="Trebuchet MS" w:hAnsi="Trebuchet MS"/>
          <w:kern w:val="0"/>
          <w:sz w:val="24"/>
          <w:szCs w:val="24"/>
          <w14:ligatures w14:val="none"/>
        </w:rPr>
        <w:sectPr w:rsidR="00EC51C8"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r>
        <w:rPr>
          <w:rFonts w:ascii="Trebuchet MS" w:hAnsi="Trebuchet MS"/>
          <w:kern w:val="0"/>
          <w:sz w:val="24"/>
          <w:szCs w:val="24"/>
          <w14:ligatures w14:val="none"/>
        </w:rPr>
        <w:br w:type="page"/>
      </w:r>
    </w:p>
    <w:p w:rsidR="000A4FFA" w:rsidRDefault="000A4FFA" w:rsidP="000A4FFA">
      <w:pPr>
        <w:spacing w:before="0" w:after="240" w:line="252" w:lineRule="auto"/>
        <w:ind w:left="0" w:right="0"/>
        <w:rPr>
          <w:rFonts w:ascii="Trebuchet MS" w:hAnsi="Trebuchet MS"/>
          <w:sz w:val="24"/>
          <w:szCs w:val="24"/>
        </w:rPr>
      </w:pPr>
    </w:p>
    <w:p w:rsidR="000A4FFA" w:rsidRDefault="000A4FFA" w:rsidP="000A4FFA">
      <w:pPr>
        <w:spacing w:before="0" w:line="360" w:lineRule="auto"/>
        <w:rPr>
          <w:rFonts w:ascii="Trebuchet MS" w:hAnsi="Trebuchet MS" w:cs="Arial"/>
          <w:b/>
          <w:sz w:val="24"/>
          <w:szCs w:val="24"/>
          <w:lang w:val="ro-RO"/>
        </w:rPr>
      </w:pPr>
      <w:r>
        <w:rPr>
          <w:rFonts w:ascii="Trebuchet MS" w:hAnsi="Trebuchet MS" w:cs="Arial"/>
          <w:b/>
          <w:sz w:val="24"/>
          <w:szCs w:val="24"/>
          <w:lang w:val="ro-RO"/>
        </w:rPr>
        <w:t xml:space="preserve">2. Buget indicativ (Euro) </w:t>
      </w:r>
      <w:r w:rsidR="00EC51C8">
        <w:rPr>
          <w:rFonts w:ascii="Trebuchet MS" w:hAnsi="Trebuchet MS" w:cs="Arial"/>
          <w:b/>
          <w:sz w:val="24"/>
          <w:szCs w:val="24"/>
          <w:lang w:val="ro-RO"/>
        </w:rPr>
        <w:t>conform HG28/2008</w:t>
      </w:r>
    </w:p>
    <w:p w:rsidR="000A4FFA" w:rsidRDefault="000A4FFA" w:rsidP="000A4FFA">
      <w:pPr>
        <w:spacing w:before="0" w:line="360" w:lineRule="auto"/>
        <w:rPr>
          <w:rFonts w:ascii="Trebuchet MS" w:hAnsi="Trebuchet MS" w:cs="Arial"/>
          <w:sz w:val="24"/>
          <w:szCs w:val="24"/>
          <w:lang w:val="pt-BR"/>
        </w:rPr>
      </w:pPr>
      <w:r>
        <w:rPr>
          <w:rFonts w:ascii="Trebuchet MS" w:hAnsi="Trebuchet MS" w:cs="Arial"/>
          <w:sz w:val="24"/>
          <w:szCs w:val="24"/>
          <w:lang w:val="pt-BR"/>
        </w:rPr>
        <w:t>S-a utilizat cursul de transformare              1 Euro = …………………..LEI</w:t>
      </w:r>
    </w:p>
    <w:p w:rsidR="000A4FFA" w:rsidRDefault="000A4FFA" w:rsidP="000A4FFA">
      <w:pPr>
        <w:spacing w:before="0" w:after="240" w:line="360" w:lineRule="auto"/>
        <w:ind w:left="0" w:right="0"/>
        <w:rPr>
          <w:rFonts w:ascii="Trebuchet MS" w:hAnsi="Trebuchet MS"/>
          <w:sz w:val="24"/>
          <w:szCs w:val="24"/>
        </w:rPr>
      </w:pPr>
      <w:r>
        <w:rPr>
          <w:rFonts w:ascii="Trebuchet MS" w:hAnsi="Trebuchet MS" w:cs="Arial"/>
          <w:sz w:val="24"/>
          <w:szCs w:val="24"/>
          <w:lang w:val="pt-BR"/>
        </w:rPr>
        <w:t>din data de:____/_____/__________</w:t>
      </w:r>
    </w:p>
    <w:tbl>
      <w:tblPr>
        <w:tblW w:w="4950" w:type="pct"/>
        <w:tblLook w:val="04A0" w:firstRow="1" w:lastRow="0" w:firstColumn="1" w:lastColumn="0" w:noHBand="0" w:noVBand="1"/>
      </w:tblPr>
      <w:tblGrid>
        <w:gridCol w:w="7828"/>
        <w:gridCol w:w="479"/>
        <w:gridCol w:w="803"/>
        <w:gridCol w:w="479"/>
        <w:gridCol w:w="805"/>
        <w:gridCol w:w="743"/>
        <w:gridCol w:w="1088"/>
      </w:tblGrid>
      <w:tr w:rsidR="000A4FFA" w:rsidTr="000A4FFA">
        <w:trPr>
          <w:trHeight w:val="300"/>
        </w:trPr>
        <w:tc>
          <w:tcPr>
            <w:tcW w:w="2060" w:type="pct"/>
            <w:tcBorders>
              <w:top w:val="single" w:sz="8" w:space="0" w:color="008080"/>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lang w:val="it-IT"/>
              </w:rPr>
            </w:pPr>
            <w:r>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lang w:val="it-IT"/>
              </w:rPr>
            </w:pPr>
            <w:r>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Verificare </w:t>
            </w:r>
            <w:r>
              <w:rPr>
                <w:rFonts w:ascii="Trebuchet MS" w:hAnsi="Trebuchet MS" w:cs="Arial"/>
                <w:b/>
                <w:i/>
                <w:sz w:val="20"/>
                <w:szCs w:val="20"/>
                <w:lang w:val="ro-RO"/>
              </w:rPr>
              <w:t>GAL</w:t>
            </w:r>
          </w:p>
        </w:tc>
      </w:tr>
      <w:tr w:rsidR="000A4FFA" w:rsidTr="000A4FFA">
        <w:trPr>
          <w:trHeight w:val="31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Denumirea capitolelor de cheltuieli</w:t>
            </w:r>
          </w:p>
        </w:tc>
        <w:tc>
          <w:tcPr>
            <w:tcW w:w="0" w:type="auto"/>
            <w:gridSpan w:val="2"/>
            <w:vMerge/>
            <w:tcBorders>
              <w:top w:val="nil"/>
              <w:left w:val="single" w:sz="8" w:space="0" w:color="008080"/>
              <w:bottom w:val="single" w:sz="4" w:space="0" w:color="008080"/>
              <w:right w:val="nil"/>
            </w:tcBorders>
            <w:vAlign w:val="center"/>
            <w:hideMark/>
          </w:tcPr>
          <w:p w:rsidR="000A4FFA" w:rsidRDefault="000A4FFA">
            <w:pPr>
              <w:spacing w:before="0" w:line="252" w:lineRule="auto"/>
              <w:ind w:left="0" w:right="0"/>
              <w:rPr>
                <w:rFonts w:ascii="Trebuchet MS" w:hAnsi="Trebuchet MS" w:cs="Arial"/>
                <w:b/>
                <w:bCs/>
                <w:sz w:val="20"/>
                <w:szCs w:val="20"/>
                <w:lang w:val="it-IT"/>
              </w:rPr>
            </w:pPr>
          </w:p>
        </w:tc>
        <w:tc>
          <w:tcPr>
            <w:tcW w:w="874" w:type="pct"/>
            <w:gridSpan w:val="2"/>
            <w:tcBorders>
              <w:top w:val="single" w:sz="8" w:space="0" w:color="008080"/>
              <w:left w:val="single" w:sz="8" w:space="0" w:color="008080"/>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lang w:val="pt-BR"/>
              </w:rPr>
            </w:pPr>
            <w:r>
              <w:rPr>
                <w:rFonts w:ascii="Trebuchet MS" w:hAnsi="Trebuchet MS" w:cs="Arial"/>
                <w:b/>
                <w:bCs/>
                <w:sz w:val="20"/>
                <w:szCs w:val="20"/>
                <w:lang w:val="pt-BR"/>
              </w:rPr>
              <w:t>Diferenţe faţă de Cererea de finanţare</w:t>
            </w:r>
          </w:p>
        </w:tc>
      </w:tr>
      <w:tr w:rsidR="000A4FFA" w:rsidTr="000A4FFA">
        <w:trPr>
          <w:trHeight w:val="183"/>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lang w:val="pt-BR"/>
              </w:rPr>
            </w:pPr>
            <w:r>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50"/>
        </w:trPr>
        <w:tc>
          <w:tcPr>
            <w:tcW w:w="2060" w:type="pct"/>
            <w:tcBorders>
              <w:top w:val="nil"/>
              <w:left w:val="single" w:sz="8" w:space="0" w:color="008080"/>
              <w:bottom w:val="single" w:sz="4" w:space="0" w:color="008080"/>
              <w:right w:val="nil"/>
            </w:tcBorders>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450"/>
        </w:trPr>
        <w:tc>
          <w:tcPr>
            <w:tcW w:w="2060" w:type="pct"/>
            <w:tcBorders>
              <w:top w:val="nil"/>
              <w:left w:val="single" w:sz="8" w:space="0" w:color="008080"/>
              <w:bottom w:val="single" w:sz="4" w:space="0" w:color="008080"/>
              <w:right w:val="nil"/>
            </w:tcBorders>
            <w:hideMark/>
          </w:tcPr>
          <w:p w:rsidR="000A4FFA" w:rsidRDefault="000A4FFA">
            <w:pPr>
              <w:spacing w:line="252" w:lineRule="auto"/>
              <w:ind w:left="0"/>
              <w:rPr>
                <w:rFonts w:ascii="Trebuchet MS" w:hAnsi="Trebuchet MS" w:cs="Arial"/>
                <w:bCs/>
                <w:sz w:val="20"/>
                <w:szCs w:val="20"/>
                <w:lang w:val="it-IT"/>
              </w:rPr>
            </w:pPr>
            <w:r>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Cs/>
                <w:sz w:val="20"/>
                <w:szCs w:val="20"/>
              </w:rPr>
            </w:pPr>
            <w:r>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3.4 Organizarea procedurilor de achiziţie </w:t>
            </w:r>
            <w:r>
              <w:rPr>
                <w:rFonts w:ascii="Trebuchet MS" w:hAnsi="Trebuchet MS" w:cs="Arial"/>
                <w:b/>
                <w:bCs/>
                <w:sz w:val="20"/>
                <w:szCs w:val="20"/>
                <w:lang w:val="pt-BR"/>
              </w:rPr>
              <w:t>(N</w:t>
            </w:r>
            <w:r>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91"/>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rPr>
                <w:rFonts w:ascii="Trebuchet MS" w:hAnsi="Trebuchet MS" w:cs="Arial"/>
                <w:b/>
                <w:bCs/>
                <w:sz w:val="20"/>
                <w:szCs w:val="20"/>
                <w:lang w:val="it-IT"/>
              </w:rPr>
            </w:pPr>
            <w:r>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98"/>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single" w:sz="4" w:space="0" w:color="008080"/>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5.1.1 lucrări de construcţii </w:t>
            </w:r>
            <w:r>
              <w:rPr>
                <w:rFonts w:ascii="Trebuchet MS" w:hAnsi="Trebuchet MS" w:cs="Arial"/>
                <w:b/>
                <w:bCs/>
                <w:sz w:val="20"/>
                <w:szCs w:val="20"/>
                <w:lang w:val="pt-BR"/>
              </w:rPr>
              <w:t xml:space="preserve"> ş</w:t>
            </w:r>
            <w:r>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5.1.2 cheltuieli conexe organizării şantierului</w:t>
            </w:r>
            <w:r>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558"/>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6.1 Pregătirea personalului de exploatare </w:t>
            </w:r>
            <w:r>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fr-FR"/>
              </w:rPr>
            </w:pPr>
            <w:r>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fr-FR"/>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270"/>
        </w:trPr>
        <w:tc>
          <w:tcPr>
            <w:tcW w:w="2060" w:type="pct"/>
            <w:tcBorders>
              <w:top w:val="nil"/>
              <w:left w:val="single" w:sz="8" w:space="0" w:color="008080"/>
              <w:bottom w:val="single" w:sz="8"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lastRenderedPageBreak/>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r>
    </w:tbl>
    <w:p w:rsidR="000A4FFA" w:rsidRDefault="000A4FFA" w:rsidP="000A4FFA">
      <w:pPr>
        <w:spacing w:line="360" w:lineRule="auto"/>
        <w:ind w:left="0"/>
        <w:rPr>
          <w:rFonts w:ascii="Trebuchet MS" w:hAnsi="Trebuchet MS" w:cs="Arial"/>
          <w:b/>
          <w:i/>
          <w:iCs/>
          <w:caps/>
          <w:sz w:val="24"/>
          <w:szCs w:val="24"/>
          <w:u w:val="single"/>
          <w:lang w:val="ro-RO"/>
        </w:rPr>
      </w:pPr>
      <w:r>
        <w:rPr>
          <w:rFonts w:ascii="Trebuchet MS" w:hAnsi="Trebuchet MS" w:cs="Arial"/>
          <w:b/>
          <w:i/>
          <w:iCs/>
          <w:sz w:val="24"/>
          <w:szCs w:val="24"/>
          <w:lang w:val="ro-RO"/>
        </w:rPr>
        <w:t>Toate costurile vor fi exprimate în Euro, şi se vor baza pe devizul general din Studiul de fezabilitate (întocmit în Euro</w:t>
      </w:r>
      <w:r w:rsidR="00D3686F">
        <w:rPr>
          <w:rFonts w:ascii="Trebuchet MS" w:hAnsi="Trebuchet MS" w:cs="Arial"/>
          <w:b/>
          <w:i/>
          <w:iCs/>
          <w:sz w:val="24"/>
          <w:szCs w:val="24"/>
          <w:lang w:val="ro-RO"/>
        </w:rPr>
        <w:t xml:space="preserve"> </w:t>
      </w:r>
      <w:r w:rsidR="00D3686F" w:rsidRPr="00D3686F">
        <w:rPr>
          <w:rFonts w:ascii="Trebuchet MS" w:hAnsi="Trebuchet MS" w:cs="Arial"/>
          <w:b/>
          <w:i/>
          <w:iCs/>
          <w:sz w:val="24"/>
          <w:szCs w:val="24"/>
          <w:lang w:val="ro-RO"/>
        </w:rPr>
        <w:t>în conformitate cu prevederile HG 28/2008</w:t>
      </w:r>
      <w:r>
        <w:rPr>
          <w:rFonts w:ascii="Trebuchet MS" w:hAnsi="Trebuchet MS" w:cs="Arial"/>
          <w:b/>
          <w:i/>
          <w:iCs/>
          <w:sz w:val="24"/>
          <w:szCs w:val="24"/>
          <w:lang w:val="ro-RO"/>
        </w:rPr>
        <w:t>)</w:t>
      </w:r>
    </w:p>
    <w:p w:rsidR="000A4FFA" w:rsidRDefault="000A4FFA" w:rsidP="000A4FFA">
      <w:pPr>
        <w:spacing w:before="0" w:after="240" w:line="360" w:lineRule="auto"/>
        <w:ind w:left="0" w:right="0"/>
        <w:rPr>
          <w:rFonts w:ascii="Trebuchet MS" w:eastAsia="Arial Unicode MS" w:hAnsi="Trebuchet MS" w:cs="Arial"/>
          <w:sz w:val="24"/>
          <w:szCs w:val="24"/>
          <w:lang w:val="ro-RO"/>
        </w:rPr>
      </w:pPr>
      <w:r>
        <w:rPr>
          <w:rFonts w:ascii="Trebuchet MS" w:hAnsi="Trebuchet MS" w:cs="Arial"/>
          <w:sz w:val="24"/>
          <w:szCs w:val="24"/>
          <w:lang w:val="ro-RO"/>
        </w:rPr>
        <w:t xml:space="preserve">1 Euro = ………..LEI </w:t>
      </w:r>
      <w:r>
        <w:rPr>
          <w:rFonts w:ascii="Trebuchet MS" w:eastAsia="Arial Unicode MS" w:hAnsi="Trebuchet MS" w:cs="Arial"/>
          <w:sz w:val="24"/>
          <w:szCs w:val="24"/>
          <w:lang w:val="ro-RO"/>
        </w:rPr>
        <w:t>(</w:t>
      </w:r>
      <w:r>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Pr>
          <w:rFonts w:ascii="Trebuchet MS" w:eastAsia="Arial Unicode MS" w:hAnsi="Trebuchet MS" w:cs="Arial"/>
          <w:sz w:val="24"/>
          <w:szCs w:val="24"/>
          <w:lang w:val="ro-RO"/>
        </w:rPr>
        <w:t>la data întocmirii Studiului de fezabilitate)</w:t>
      </w:r>
    </w:p>
    <w:p w:rsidR="000A4FFA" w:rsidRDefault="000A4FFA" w:rsidP="000A4FFA">
      <w:pPr>
        <w:spacing w:before="0" w:after="240" w:line="252" w:lineRule="auto"/>
        <w:ind w:left="0" w:right="0"/>
        <w:rPr>
          <w:rFonts w:ascii="Trebuchet MS" w:eastAsia="Arial Unicode MS" w:hAnsi="Trebuchet MS" w:cs="Arial"/>
          <w:kern w:val="0"/>
          <w:sz w:val="24"/>
          <w:szCs w:val="24"/>
          <w:lang w:val="ro-RO"/>
          <w14:ligatures w14:val="none"/>
        </w:rPr>
      </w:pPr>
      <w:r>
        <w:rPr>
          <w:rFonts w:ascii="Trebuchet MS" w:eastAsia="Arial Unicode MS" w:hAnsi="Trebuchet MS" w:cs="Arial"/>
          <w:kern w:val="0"/>
          <w:sz w:val="24"/>
          <w:szCs w:val="24"/>
          <w:lang w:val="ro-RO"/>
          <w14:ligatures w14:val="none"/>
        </w:rPr>
        <w:br w:type="page"/>
      </w:r>
    </w:p>
    <w:tbl>
      <w:tblPr>
        <w:tblW w:w="5000" w:type="pct"/>
        <w:jc w:val="center"/>
        <w:tblLayout w:type="fixed"/>
        <w:tblLook w:val="0000" w:firstRow="0" w:lastRow="0" w:firstColumn="0" w:lastColumn="0" w:noHBand="0" w:noVBand="0"/>
      </w:tblPr>
      <w:tblGrid>
        <w:gridCol w:w="7195"/>
        <w:gridCol w:w="850"/>
        <w:gridCol w:w="852"/>
        <w:gridCol w:w="850"/>
        <w:gridCol w:w="267"/>
        <w:gridCol w:w="583"/>
        <w:gridCol w:w="852"/>
        <w:gridCol w:w="899"/>
      </w:tblGrid>
      <w:tr w:rsidR="00EC51C8" w:rsidRPr="003456F3" w:rsidTr="00AA2429">
        <w:trPr>
          <w:trHeight w:val="450"/>
          <w:jc w:val="center"/>
        </w:trPr>
        <w:tc>
          <w:tcPr>
            <w:tcW w:w="4055" w:type="pct"/>
            <w:gridSpan w:val="5"/>
            <w:shd w:val="clear" w:color="auto" w:fill="auto"/>
            <w:noWrap/>
            <w:vAlign w:val="bottom"/>
          </w:tcPr>
          <w:p w:rsidR="00EC51C8" w:rsidRPr="003456F3" w:rsidRDefault="00EC51C8" w:rsidP="00AA2429">
            <w:pPr>
              <w:rPr>
                <w:rFonts w:eastAsia="Times New Roman" w:cs="Arial"/>
                <w:b/>
                <w:bCs/>
                <w:sz w:val="24"/>
                <w:szCs w:val="24"/>
                <w:lang w:val="it-IT"/>
              </w:rPr>
            </w:pPr>
            <w:r w:rsidRPr="003456F3">
              <w:rPr>
                <w:rFonts w:eastAsia="Times New Roman" w:cs="Arial"/>
                <w:b/>
                <w:sz w:val="24"/>
                <w:szCs w:val="24"/>
              </w:rPr>
              <w:lastRenderedPageBreak/>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945" w:type="pct"/>
            <w:gridSpan w:val="3"/>
            <w:shd w:val="clear" w:color="auto" w:fill="auto"/>
            <w:vAlign w:val="center"/>
          </w:tcPr>
          <w:p w:rsidR="00EC51C8" w:rsidRPr="003456F3" w:rsidRDefault="00EC51C8" w:rsidP="00AA2429">
            <w:pPr>
              <w:jc w:val="center"/>
              <w:rPr>
                <w:rFonts w:eastAsia="Times New Roman" w:cs="Arial"/>
                <w:b/>
                <w:bCs/>
                <w:sz w:val="24"/>
                <w:szCs w:val="24"/>
              </w:rPr>
            </w:pPr>
          </w:p>
        </w:tc>
      </w:tr>
      <w:tr w:rsidR="00EC51C8" w:rsidRPr="003456F3" w:rsidTr="00AA2429">
        <w:trPr>
          <w:trHeight w:val="450"/>
          <w:jc w:val="center"/>
        </w:trPr>
        <w:tc>
          <w:tcPr>
            <w:tcW w:w="2914" w:type="pct"/>
            <w:shd w:val="clear" w:color="auto" w:fill="auto"/>
            <w:noWrap/>
            <w:vAlign w:val="bottom"/>
          </w:tcPr>
          <w:p w:rsidR="00EC51C8" w:rsidRPr="003456F3" w:rsidRDefault="00EC51C8" w:rsidP="00AA2429">
            <w:pPr>
              <w:rPr>
                <w:rFonts w:eastAsia="Times New Roman" w:cs="Arial"/>
                <w:b/>
                <w:bCs/>
                <w:sz w:val="24"/>
                <w:szCs w:val="24"/>
                <w:lang w:val="it-IT"/>
              </w:rPr>
            </w:pPr>
          </w:p>
        </w:tc>
        <w:tc>
          <w:tcPr>
            <w:tcW w:w="2086" w:type="pct"/>
            <w:gridSpan w:val="7"/>
            <w:shd w:val="clear" w:color="auto" w:fill="auto"/>
            <w:vAlign w:val="center"/>
          </w:tcPr>
          <w:p w:rsidR="00EC51C8" w:rsidRPr="003456F3" w:rsidRDefault="00EC51C8" w:rsidP="00AA2429">
            <w:pPr>
              <w:jc w:val="right"/>
              <w:rPr>
                <w:rFonts w:eastAsia="Times New Roman"/>
                <w:sz w:val="20"/>
                <w:szCs w:val="24"/>
              </w:rPr>
            </w:pPr>
            <w:r w:rsidRPr="003456F3">
              <w:rPr>
                <w:rFonts w:eastAsia="Times New Roman"/>
                <w:sz w:val="20"/>
                <w:szCs w:val="24"/>
                <w:lang w:val="it-IT"/>
              </w:rPr>
              <w:t>S-a utilizat cursul de transformare</w:t>
            </w:r>
          </w:p>
        </w:tc>
      </w:tr>
      <w:tr w:rsidR="00EC51C8" w:rsidRPr="003456F3" w:rsidTr="00AA2429">
        <w:trPr>
          <w:trHeight w:val="450"/>
          <w:jc w:val="center"/>
        </w:trPr>
        <w:tc>
          <w:tcPr>
            <w:tcW w:w="2914" w:type="pct"/>
            <w:shd w:val="clear" w:color="auto" w:fill="auto"/>
            <w:noWrap/>
            <w:vAlign w:val="bottom"/>
          </w:tcPr>
          <w:p w:rsidR="00EC51C8" w:rsidRPr="003456F3" w:rsidRDefault="00EC51C8" w:rsidP="00AA2429">
            <w:pPr>
              <w:rPr>
                <w:rFonts w:eastAsia="Times New Roman" w:cs="Arial"/>
                <w:b/>
                <w:bCs/>
                <w:sz w:val="24"/>
                <w:szCs w:val="24"/>
                <w:lang w:val="it-IT"/>
              </w:rPr>
            </w:pPr>
          </w:p>
        </w:tc>
        <w:tc>
          <w:tcPr>
            <w:tcW w:w="689" w:type="pct"/>
            <w:gridSpan w:val="2"/>
            <w:shd w:val="clear" w:color="auto" w:fill="auto"/>
            <w:vAlign w:val="center"/>
          </w:tcPr>
          <w:p w:rsidR="00EC51C8" w:rsidRPr="003456F3" w:rsidRDefault="00EC51C8" w:rsidP="00AA2429">
            <w:pPr>
              <w:rPr>
                <w:rFonts w:eastAsia="Times New Roman"/>
                <w:b/>
                <w:sz w:val="20"/>
                <w:szCs w:val="24"/>
                <w:lang w:val="it-IT"/>
              </w:rPr>
            </w:pPr>
          </w:p>
        </w:tc>
        <w:tc>
          <w:tcPr>
            <w:tcW w:w="1397" w:type="pct"/>
            <w:gridSpan w:val="5"/>
            <w:shd w:val="clear" w:color="auto" w:fill="auto"/>
            <w:vAlign w:val="center"/>
          </w:tcPr>
          <w:p w:rsidR="00EC51C8" w:rsidRPr="003456F3" w:rsidRDefault="001435E0" w:rsidP="001435E0">
            <w:pPr>
              <w:rPr>
                <w:rFonts w:eastAsia="Times New Roman"/>
                <w:b/>
                <w:sz w:val="20"/>
                <w:szCs w:val="24"/>
              </w:rPr>
            </w:pPr>
            <w:r>
              <w:rPr>
                <w:rFonts w:eastAsia="Times New Roman"/>
                <w:b/>
                <w:sz w:val="20"/>
                <w:szCs w:val="24"/>
              </w:rPr>
              <w:t xml:space="preserve"> </w:t>
            </w:r>
            <w:r w:rsidR="00EC51C8" w:rsidRPr="003456F3">
              <w:rPr>
                <w:rFonts w:eastAsia="Times New Roman"/>
                <w:b/>
                <w:sz w:val="20"/>
                <w:szCs w:val="24"/>
              </w:rPr>
              <w:t>1 EURO =</w:t>
            </w:r>
            <w:r w:rsidR="00EC51C8">
              <w:rPr>
                <w:rFonts w:eastAsia="Times New Roman"/>
                <w:b/>
                <w:sz w:val="20"/>
                <w:szCs w:val="24"/>
              </w:rPr>
              <w:t xml:space="preserve">  </w:t>
            </w:r>
            <w:r w:rsidRPr="003456F3">
              <w:rPr>
                <w:rFonts w:eastAsia="Times New Roman"/>
                <w:b/>
                <w:sz w:val="20"/>
                <w:szCs w:val="24"/>
              </w:rPr>
              <w:t>…………………………..LEI</w:t>
            </w:r>
            <w:r w:rsidR="00EC51C8">
              <w:rPr>
                <w:rFonts w:eastAsia="Times New Roman"/>
                <w:b/>
                <w:sz w:val="20"/>
                <w:szCs w:val="24"/>
              </w:rPr>
              <w:t xml:space="preserve">                    </w:t>
            </w:r>
            <w:r w:rsidR="00EC51C8" w:rsidRPr="003456F3">
              <w:rPr>
                <w:rFonts w:eastAsia="Times New Roman"/>
                <w:b/>
                <w:sz w:val="20"/>
                <w:szCs w:val="24"/>
              </w:rPr>
              <w:t xml:space="preserve">  </w:t>
            </w:r>
          </w:p>
        </w:tc>
      </w:tr>
      <w:tr w:rsidR="00EC51C8" w:rsidRPr="003456F3" w:rsidTr="00AA2429">
        <w:trPr>
          <w:trHeight w:val="450"/>
          <w:jc w:val="center"/>
        </w:trPr>
        <w:tc>
          <w:tcPr>
            <w:tcW w:w="2914" w:type="pct"/>
            <w:tcBorders>
              <w:bottom w:val="single" w:sz="4" w:space="0" w:color="auto"/>
            </w:tcBorders>
            <w:shd w:val="clear" w:color="auto" w:fill="auto"/>
            <w:noWrap/>
            <w:vAlign w:val="bottom"/>
          </w:tcPr>
          <w:p w:rsidR="00EC51C8" w:rsidRPr="003456F3" w:rsidRDefault="00EC51C8" w:rsidP="00AA2429">
            <w:pPr>
              <w:rPr>
                <w:rFonts w:eastAsia="Times New Roman" w:cs="Arial"/>
                <w:b/>
                <w:bCs/>
                <w:sz w:val="24"/>
                <w:szCs w:val="24"/>
                <w:lang w:val="it-IT"/>
              </w:rPr>
            </w:pPr>
          </w:p>
        </w:tc>
        <w:tc>
          <w:tcPr>
            <w:tcW w:w="689" w:type="pct"/>
            <w:gridSpan w:val="2"/>
            <w:tcBorders>
              <w:bottom w:val="single" w:sz="4" w:space="0" w:color="auto"/>
            </w:tcBorders>
            <w:shd w:val="clear" w:color="auto" w:fill="auto"/>
            <w:vAlign w:val="center"/>
          </w:tcPr>
          <w:p w:rsidR="00EC51C8" w:rsidRPr="003456F3" w:rsidRDefault="00EC51C8" w:rsidP="00AA2429">
            <w:pPr>
              <w:jc w:val="right"/>
              <w:rPr>
                <w:rFonts w:eastAsia="Times New Roman"/>
                <w:sz w:val="20"/>
                <w:szCs w:val="24"/>
                <w:lang w:val="it-IT"/>
              </w:rPr>
            </w:pPr>
            <w:r w:rsidRPr="003456F3">
              <w:rPr>
                <w:rFonts w:eastAsia="Times New Roman"/>
                <w:sz w:val="20"/>
                <w:szCs w:val="24"/>
                <w:lang w:val="it-IT"/>
              </w:rPr>
              <w:t>din data de :</w:t>
            </w:r>
          </w:p>
        </w:tc>
        <w:tc>
          <w:tcPr>
            <w:tcW w:w="1397" w:type="pct"/>
            <w:gridSpan w:val="5"/>
            <w:tcBorders>
              <w:bottom w:val="single" w:sz="4" w:space="0" w:color="auto"/>
            </w:tcBorders>
            <w:shd w:val="clear" w:color="auto" w:fill="auto"/>
            <w:vAlign w:val="center"/>
          </w:tcPr>
          <w:p w:rsidR="00EC51C8" w:rsidRPr="003456F3" w:rsidRDefault="00EC51C8" w:rsidP="00AA2429">
            <w:pPr>
              <w:tabs>
                <w:tab w:val="left" w:pos="360"/>
              </w:tabs>
              <w:jc w:val="center"/>
              <w:rPr>
                <w:rFonts w:eastAsia="Times New Roman"/>
                <w:b/>
                <w:sz w:val="20"/>
                <w:szCs w:val="24"/>
              </w:rPr>
            </w:pPr>
          </w:p>
        </w:tc>
      </w:tr>
      <w:tr w:rsidR="00EC51C8" w:rsidRPr="003456F3" w:rsidTr="00AA2429">
        <w:trPr>
          <w:trHeight w:val="450"/>
          <w:jc w:val="center"/>
        </w:trPr>
        <w:tc>
          <w:tcPr>
            <w:tcW w:w="2914" w:type="pct"/>
            <w:tcBorders>
              <w:top w:val="single" w:sz="4" w:space="0" w:color="auto"/>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 xml:space="preserve">Verificare </w:t>
            </w:r>
            <w:r>
              <w:rPr>
                <w:rFonts w:eastAsia="Times New Roman" w:cs="Arial"/>
                <w:b/>
                <w:bCs/>
                <w:sz w:val="24"/>
                <w:szCs w:val="24"/>
              </w:rPr>
              <w:t>GAL</w:t>
            </w:r>
          </w:p>
        </w:tc>
      </w:tr>
      <w:tr w:rsidR="00EC51C8" w:rsidRPr="003456F3" w:rsidTr="00AA2429">
        <w:trPr>
          <w:trHeight w:val="473"/>
          <w:jc w:val="center"/>
        </w:trPr>
        <w:tc>
          <w:tcPr>
            <w:tcW w:w="2914" w:type="pct"/>
            <w:vMerge w:val="restart"/>
            <w:tcBorders>
              <w:top w:val="nil"/>
              <w:left w:val="single" w:sz="8" w:space="0" w:color="008080"/>
              <w:right w:val="nil"/>
            </w:tcBorders>
            <w:shd w:val="clear" w:color="auto" w:fill="auto"/>
            <w:vAlign w:val="center"/>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Denumirea capitolelor de cheltuieli</w:t>
            </w:r>
          </w:p>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lang w:val="pt-BR"/>
              </w:rPr>
              <w:t> </w:t>
            </w:r>
          </w:p>
        </w:tc>
        <w:tc>
          <w:tcPr>
            <w:tcW w:w="68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EC51C8" w:rsidRPr="003456F3" w:rsidRDefault="00EC51C8" w:rsidP="00AA2429">
            <w:pPr>
              <w:rPr>
                <w:rFonts w:eastAsia="Times New Roman" w:cs="Arial"/>
                <w:b/>
                <w:bCs/>
                <w:sz w:val="24"/>
                <w:szCs w:val="24"/>
              </w:rPr>
            </w:pPr>
          </w:p>
        </w:tc>
        <w:tc>
          <w:tcPr>
            <w:tcW w:w="688" w:type="pct"/>
            <w:gridSpan w:val="3"/>
            <w:tcBorders>
              <w:top w:val="single" w:sz="8" w:space="0" w:color="008080"/>
              <w:left w:val="single" w:sz="8" w:space="0" w:color="008080"/>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EC51C8" w:rsidRPr="003456F3" w:rsidTr="00AA2429">
        <w:trPr>
          <w:trHeight w:val="473"/>
          <w:jc w:val="center"/>
        </w:trPr>
        <w:tc>
          <w:tcPr>
            <w:tcW w:w="2914" w:type="pct"/>
            <w:vMerge/>
            <w:tcBorders>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b/>
                <w:bCs/>
                <w:sz w:val="24"/>
                <w:szCs w:val="24"/>
                <w:lang w:val="pt-BR"/>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w:t>
            </w:r>
          </w:p>
        </w:tc>
        <w:tc>
          <w:tcPr>
            <w:tcW w:w="345"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N</w:t>
            </w:r>
          </w:p>
        </w:tc>
        <w:tc>
          <w:tcPr>
            <w:tcW w:w="344"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N</w:t>
            </w:r>
          </w:p>
        </w:tc>
        <w:tc>
          <w:tcPr>
            <w:tcW w:w="345"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w:t>
            </w:r>
          </w:p>
        </w:tc>
        <w:tc>
          <w:tcPr>
            <w:tcW w:w="364"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N</w:t>
            </w:r>
          </w:p>
        </w:tc>
      </w:tr>
      <w:tr w:rsidR="00EC51C8" w:rsidRPr="003456F3" w:rsidTr="00AA2429">
        <w:trPr>
          <w:trHeight w:val="383"/>
          <w:jc w:val="center"/>
        </w:trPr>
        <w:tc>
          <w:tcPr>
            <w:tcW w:w="2914" w:type="pct"/>
            <w:vMerge w:val="restart"/>
            <w:tcBorders>
              <w:top w:val="nil"/>
              <w:left w:val="single" w:sz="8" w:space="0" w:color="008080"/>
              <w:right w:val="nil"/>
            </w:tcBorders>
            <w:shd w:val="clear" w:color="auto" w:fill="auto"/>
            <w:vAlign w:val="center"/>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2</w:t>
            </w:r>
          </w:p>
        </w:tc>
        <w:tc>
          <w:tcPr>
            <w:tcW w:w="345"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3</w:t>
            </w:r>
          </w:p>
        </w:tc>
        <w:tc>
          <w:tcPr>
            <w:tcW w:w="344"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5</w:t>
            </w:r>
          </w:p>
        </w:tc>
        <w:tc>
          <w:tcPr>
            <w:tcW w:w="345"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6</w:t>
            </w:r>
          </w:p>
        </w:tc>
        <w:tc>
          <w:tcPr>
            <w:tcW w:w="364"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7</w:t>
            </w:r>
          </w:p>
        </w:tc>
      </w:tr>
      <w:tr w:rsidR="00EC51C8" w:rsidRPr="003456F3" w:rsidTr="00AA2429">
        <w:trPr>
          <w:trHeight w:val="383"/>
          <w:jc w:val="center"/>
        </w:trPr>
        <w:tc>
          <w:tcPr>
            <w:tcW w:w="2914" w:type="pct"/>
            <w:vMerge/>
            <w:tcBorders>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c>
          <w:tcPr>
            <w:tcW w:w="344"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4"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c>
          <w:tcPr>
            <w:tcW w:w="364" w:type="pct"/>
            <w:tcBorders>
              <w:top w:val="nil"/>
              <w:left w:val="nil"/>
              <w:bottom w:val="single" w:sz="4" w:space="0" w:color="008080"/>
              <w:right w:val="single" w:sz="8" w:space="0" w:color="008080"/>
            </w:tcBorders>
            <w:shd w:val="clear" w:color="auto" w:fill="auto"/>
            <w:vAlign w:val="center"/>
          </w:tcPr>
          <w:p w:rsidR="00EC51C8" w:rsidRPr="003456F3" w:rsidRDefault="00EC51C8" w:rsidP="00AA2429">
            <w:pPr>
              <w:jc w:val="center"/>
              <w:rPr>
                <w:rFonts w:eastAsia="Times New Roman" w:cs="Arial"/>
                <w:b/>
                <w:bCs/>
                <w:sz w:val="24"/>
                <w:szCs w:val="24"/>
              </w:rPr>
            </w:pPr>
            <w:r w:rsidRPr="003456F3">
              <w:rPr>
                <w:rFonts w:eastAsia="Times New Roman" w:cs="Arial"/>
                <w:b/>
                <w:bCs/>
                <w:sz w:val="24"/>
                <w:szCs w:val="24"/>
              </w:rPr>
              <w:t>euro</w:t>
            </w: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675"/>
          <w:jc w:val="center"/>
        </w:trPr>
        <w:tc>
          <w:tcPr>
            <w:tcW w:w="2914" w:type="pct"/>
            <w:tcBorders>
              <w:top w:val="nil"/>
              <w:left w:val="single" w:sz="8" w:space="0" w:color="008080"/>
              <w:bottom w:val="single" w:sz="4" w:space="0" w:color="008080"/>
              <w:right w:val="nil"/>
            </w:tcBorders>
            <w:shd w:val="clear" w:color="auto" w:fill="auto"/>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w:t>
            </w:r>
            <w:r w:rsidRPr="003456F3">
              <w:rPr>
                <w:rFonts w:eastAsia="Times New Roman" w:cs="Arial"/>
                <w:b/>
                <w:bCs/>
                <w:sz w:val="24"/>
                <w:szCs w:val="24"/>
                <w:lang w:val="it-IT"/>
              </w:rPr>
              <w:lastRenderedPageBreak/>
              <w:t xml:space="preserve">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Cs/>
                <w:sz w:val="24"/>
                <w:szCs w:val="24"/>
              </w:rPr>
            </w:pPr>
            <w:r w:rsidRPr="003456F3">
              <w:rPr>
                <w:rFonts w:eastAsia="Times New Roman" w:cs="Arial"/>
                <w:bCs/>
                <w:sz w:val="24"/>
                <w:szCs w:val="24"/>
              </w:rPr>
              <w:lastRenderedPageBreak/>
              <w:t>3.1 Studii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Cs/>
                <w:sz w:val="24"/>
                <w:szCs w:val="24"/>
              </w:rPr>
            </w:pPr>
            <w:r w:rsidRPr="003456F3">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Cs/>
                <w:sz w:val="24"/>
                <w:szCs w:val="24"/>
              </w:rPr>
            </w:pPr>
            <w:r w:rsidRPr="003456F3">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720"/>
          <w:jc w:val="center"/>
        </w:trPr>
        <w:tc>
          <w:tcPr>
            <w:tcW w:w="2914" w:type="pct"/>
            <w:tcBorders>
              <w:top w:val="nil"/>
              <w:left w:val="single" w:sz="8" w:space="0" w:color="008080"/>
              <w:bottom w:val="single" w:sz="8"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8"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8"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8"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8"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single" w:sz="8" w:space="0" w:color="008080"/>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lastRenderedPageBreak/>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pt-BR"/>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pt-BR"/>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pt-BR"/>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single" w:sz="4" w:space="0" w:color="008080"/>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lastRenderedPageBreak/>
              <w:t xml:space="preserve">5.1 Organizare de şantier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rsidR="00EC51C8" w:rsidRPr="003456F3" w:rsidRDefault="00EC51C8" w:rsidP="00AA2429">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noProof/>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lang w:val="it-IT"/>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vAlign w:val="center"/>
          </w:tcPr>
          <w:p w:rsidR="00EC51C8" w:rsidRPr="003456F3" w:rsidRDefault="00EC51C8" w:rsidP="00AA2429">
            <w:pPr>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C51C8" w:rsidRPr="003456F3" w:rsidRDefault="00EC51C8" w:rsidP="00AA2429">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C51C8" w:rsidRPr="003456F3" w:rsidRDefault="00EC51C8" w:rsidP="00AA2429">
            <w:pPr>
              <w:jc w:val="cente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C51C8" w:rsidRPr="003456F3" w:rsidRDefault="00EC51C8" w:rsidP="00AA2429">
            <w:pPr>
              <w:jc w:val="both"/>
              <w:rPr>
                <w:rFonts w:eastAsia="Times New Roman" w:cs="Arial"/>
                <w:sz w:val="24"/>
                <w:szCs w:val="24"/>
              </w:rPr>
            </w:pPr>
            <w:r w:rsidRPr="003456F3">
              <w:rPr>
                <w:rFonts w:eastAsia="Times New Roman" w:cs="Arial"/>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EC51C8" w:rsidRPr="003456F3" w:rsidRDefault="00EC51C8" w:rsidP="00AA2429">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EC51C8" w:rsidRPr="003456F3" w:rsidRDefault="00EC51C8" w:rsidP="00AA2429">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C51C8" w:rsidRPr="003456F3" w:rsidRDefault="00EC51C8" w:rsidP="00AA2429">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C51C8" w:rsidRPr="003456F3" w:rsidRDefault="00EC51C8" w:rsidP="00AA2429">
            <w:pP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lastRenderedPageBreak/>
              <w:t xml:space="preserve"> ACTUALIZARE Cheltuieli Eligibile (max 5%)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r>
      <w:tr w:rsidR="00EC51C8" w:rsidRPr="003456F3" w:rsidTr="00AA2429">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EC51C8" w:rsidRPr="003456F3" w:rsidRDefault="00EC51C8" w:rsidP="00AA2429">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EC51C8" w:rsidRPr="003456F3" w:rsidRDefault="00EC51C8" w:rsidP="00AA2429">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C51C8" w:rsidRPr="003456F3" w:rsidRDefault="00EC51C8" w:rsidP="00AA2429">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C51C8" w:rsidRPr="003456F3" w:rsidRDefault="00EC51C8" w:rsidP="00AA2429">
            <w:pPr>
              <w:rPr>
                <w:rFonts w:eastAsia="Times New Roman"/>
                <w:b/>
                <w:sz w:val="16"/>
                <w:szCs w:val="24"/>
              </w:rPr>
            </w:pPr>
          </w:p>
        </w:tc>
      </w:tr>
      <w:tr w:rsidR="00EC51C8" w:rsidRPr="003456F3" w:rsidTr="00AA2429">
        <w:trPr>
          <w:trHeight w:val="405"/>
          <w:jc w:val="center"/>
        </w:trPr>
        <w:tc>
          <w:tcPr>
            <w:tcW w:w="2914" w:type="pct"/>
            <w:tcBorders>
              <w:top w:val="nil"/>
              <w:left w:val="single" w:sz="8" w:space="0" w:color="008080"/>
              <w:bottom w:val="single" w:sz="8" w:space="0" w:color="008080"/>
              <w:right w:val="nil"/>
            </w:tcBorders>
            <w:shd w:val="clear" w:color="auto" w:fill="auto"/>
            <w:noWrap/>
            <w:vAlign w:val="bottom"/>
          </w:tcPr>
          <w:p w:rsidR="00EC51C8" w:rsidRPr="003456F3" w:rsidRDefault="00EC51C8" w:rsidP="00AA2429">
            <w:pPr>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EC51C8" w:rsidRPr="003456F3" w:rsidRDefault="00EC51C8" w:rsidP="00AA2429">
            <w:pPr>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shd w:val="clear" w:color="auto" w:fill="auto"/>
            <w:vAlign w:val="center"/>
          </w:tcPr>
          <w:p w:rsidR="00EC51C8" w:rsidRPr="003456F3" w:rsidRDefault="00EC51C8" w:rsidP="00AA2429">
            <w:pPr>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EC51C8" w:rsidRPr="003456F3" w:rsidRDefault="00EC51C8" w:rsidP="00AA2429">
            <w:pPr>
              <w:jc w:val="center"/>
              <w:rPr>
                <w:rFonts w:eastAsia="Times New Roman"/>
                <w:b/>
                <w:sz w:val="16"/>
                <w:szCs w:val="24"/>
              </w:rPr>
            </w:pPr>
          </w:p>
        </w:tc>
      </w:tr>
    </w:tbl>
    <w:p w:rsidR="00EC51C8" w:rsidRDefault="00EC51C8" w:rsidP="000A4FFA">
      <w:pPr>
        <w:spacing w:before="0" w:after="240" w:line="252" w:lineRule="auto"/>
        <w:ind w:left="0" w:right="0"/>
        <w:rPr>
          <w:rFonts w:ascii="Trebuchet MS" w:eastAsia="Arial Unicode MS" w:hAnsi="Trebuchet MS" w:cs="Arial"/>
          <w:kern w:val="0"/>
          <w:sz w:val="24"/>
          <w:szCs w:val="24"/>
          <w:lang w:val="ro-RO"/>
          <w14:ligatures w14:val="none"/>
        </w:rPr>
      </w:pPr>
    </w:p>
    <w:p w:rsidR="00EC51C8" w:rsidRDefault="00EC51C8" w:rsidP="00EC51C8">
      <w:pPr>
        <w:spacing w:line="360" w:lineRule="auto"/>
        <w:ind w:left="0"/>
        <w:rPr>
          <w:rFonts w:ascii="Trebuchet MS" w:hAnsi="Trebuchet MS" w:cs="Arial"/>
          <w:b/>
          <w:i/>
          <w:iCs/>
          <w:caps/>
          <w:sz w:val="24"/>
          <w:szCs w:val="24"/>
          <w:u w:val="single"/>
          <w:lang w:val="ro-RO"/>
        </w:rPr>
      </w:pPr>
      <w:r>
        <w:rPr>
          <w:rFonts w:ascii="Trebuchet MS" w:hAnsi="Trebuchet MS" w:cs="Arial"/>
          <w:b/>
          <w:i/>
          <w:iCs/>
          <w:sz w:val="24"/>
          <w:szCs w:val="24"/>
          <w:lang w:val="ro-RO"/>
        </w:rPr>
        <w:t>Toate costurile vor fi exprimate în Euro, şi se vor baza pe devizul general din Studiul de fezabilitate (întocmit în Euro</w:t>
      </w:r>
      <w:r w:rsidR="005F3AFA">
        <w:rPr>
          <w:rFonts w:ascii="Trebuchet MS" w:hAnsi="Trebuchet MS" w:cs="Arial"/>
          <w:b/>
          <w:i/>
          <w:iCs/>
          <w:sz w:val="24"/>
          <w:szCs w:val="24"/>
          <w:lang w:val="ro-RO"/>
        </w:rPr>
        <w:t xml:space="preserve"> </w:t>
      </w:r>
      <w:r w:rsidR="005F3AFA" w:rsidRPr="005F3AFA">
        <w:rPr>
          <w:rFonts w:ascii="Trebuchet MS" w:hAnsi="Trebuchet MS" w:cs="Arial"/>
          <w:b/>
          <w:i/>
          <w:iCs/>
          <w:sz w:val="24"/>
          <w:szCs w:val="24"/>
          <w:lang w:val="ro-RO"/>
        </w:rPr>
        <w:t>în conformitate cu prevederile HG 907/2016</w:t>
      </w:r>
      <w:r>
        <w:rPr>
          <w:rFonts w:ascii="Trebuchet MS" w:hAnsi="Trebuchet MS" w:cs="Arial"/>
          <w:b/>
          <w:i/>
          <w:iCs/>
          <w:sz w:val="24"/>
          <w:szCs w:val="24"/>
          <w:lang w:val="ro-RO"/>
        </w:rPr>
        <w:t>)</w:t>
      </w:r>
    </w:p>
    <w:p w:rsidR="00EC51C8" w:rsidRDefault="00EC51C8" w:rsidP="00EC51C8">
      <w:pPr>
        <w:spacing w:before="0" w:after="240" w:line="360" w:lineRule="auto"/>
        <w:ind w:left="0" w:right="0"/>
        <w:rPr>
          <w:rFonts w:ascii="Trebuchet MS" w:eastAsia="Arial Unicode MS" w:hAnsi="Trebuchet MS" w:cs="Arial"/>
          <w:sz w:val="24"/>
          <w:szCs w:val="24"/>
          <w:lang w:val="ro-RO"/>
        </w:rPr>
      </w:pPr>
      <w:r>
        <w:rPr>
          <w:rFonts w:ascii="Trebuchet MS" w:hAnsi="Trebuchet MS" w:cs="Arial"/>
          <w:sz w:val="24"/>
          <w:szCs w:val="24"/>
          <w:lang w:val="ro-RO"/>
        </w:rPr>
        <w:t xml:space="preserve">1 Euro = ………..LEI </w:t>
      </w:r>
      <w:r>
        <w:rPr>
          <w:rFonts w:ascii="Trebuchet MS" w:eastAsia="Arial Unicode MS" w:hAnsi="Trebuchet MS" w:cs="Arial"/>
          <w:sz w:val="24"/>
          <w:szCs w:val="24"/>
          <w:lang w:val="ro-RO"/>
        </w:rPr>
        <w:t>(</w:t>
      </w:r>
      <w:r>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Pr>
          <w:rFonts w:ascii="Trebuchet MS" w:eastAsia="Arial Unicode MS" w:hAnsi="Trebuchet MS" w:cs="Arial"/>
          <w:sz w:val="24"/>
          <w:szCs w:val="24"/>
          <w:lang w:val="ro-RO"/>
        </w:rPr>
        <w:t>la data întocmirii Studiului de fezabilitate)</w:t>
      </w:r>
    </w:p>
    <w:p w:rsidR="00EC51C8" w:rsidRDefault="00EC51C8" w:rsidP="00EC51C8">
      <w:pPr>
        <w:spacing w:before="0" w:after="240" w:line="360" w:lineRule="auto"/>
        <w:ind w:left="0" w:right="0"/>
        <w:rPr>
          <w:rFonts w:ascii="Trebuchet MS" w:eastAsia="Arial Unicode MS" w:hAnsi="Trebuchet MS" w:cs="Arial"/>
          <w:sz w:val="24"/>
          <w:szCs w:val="24"/>
          <w:lang w:val="ro-RO"/>
        </w:rPr>
      </w:pPr>
    </w:p>
    <w:p w:rsidR="00EC51C8" w:rsidRDefault="00EC51C8" w:rsidP="00EC51C8">
      <w:pPr>
        <w:spacing w:before="0" w:after="240" w:line="360" w:lineRule="auto"/>
        <w:ind w:left="0" w:right="0"/>
        <w:rPr>
          <w:rFonts w:ascii="Trebuchet MS" w:eastAsia="Arial Unicode MS" w:hAnsi="Trebuchet MS" w:cs="Arial"/>
          <w:sz w:val="24"/>
          <w:szCs w:val="24"/>
          <w:lang w:val="ro-RO"/>
        </w:rPr>
      </w:pPr>
    </w:p>
    <w:p w:rsidR="00EC51C8" w:rsidRPr="00EC51C8" w:rsidRDefault="00EC51C8" w:rsidP="00EC51C8">
      <w:pPr>
        <w:spacing w:before="0" w:after="240" w:line="360" w:lineRule="auto"/>
        <w:ind w:left="0" w:right="0"/>
        <w:rPr>
          <w:rFonts w:ascii="Trebuchet MS" w:eastAsia="Arial Unicode MS" w:hAnsi="Trebuchet MS" w:cs="Arial"/>
          <w:sz w:val="24"/>
          <w:szCs w:val="24"/>
          <w:lang w:val="ro-RO"/>
        </w:rPr>
        <w:sectPr w:rsidR="00EC51C8" w:rsidRPr="00EC51C8" w:rsidSect="00EC51C8">
          <w:pgSz w:w="15840" w:h="12240" w:orient="landscape"/>
          <w:pgMar w:top="1135" w:right="1440" w:bottom="1440" w:left="2268" w:header="720" w:footer="576" w:gutter="0"/>
          <w:pgNumType w:start="0"/>
          <w:cols w:space="720"/>
          <w:titlePg/>
          <w:docGrid w:linePitch="360"/>
        </w:sectPr>
      </w:pPr>
    </w:p>
    <w:p w:rsidR="00EC51C8" w:rsidRDefault="00EC51C8" w:rsidP="000A4FFA">
      <w:pPr>
        <w:spacing w:before="0" w:after="240" w:line="252" w:lineRule="auto"/>
        <w:ind w:left="0" w:right="0"/>
        <w:rPr>
          <w:rFonts w:ascii="Trebuchet MS" w:eastAsia="Arial Unicode MS" w:hAnsi="Trebuchet MS" w:cs="Arial"/>
          <w:kern w:val="0"/>
          <w:sz w:val="24"/>
          <w:szCs w:val="24"/>
          <w:lang w:val="ro-RO"/>
          <w14:ligatures w14:val="none"/>
        </w:rPr>
      </w:pPr>
    </w:p>
    <w:p w:rsidR="00EC51C8" w:rsidRDefault="00EC51C8" w:rsidP="000A4FFA">
      <w:pPr>
        <w:spacing w:before="0" w:after="240" w:line="252" w:lineRule="auto"/>
        <w:ind w:left="0" w:right="0"/>
        <w:rPr>
          <w:rFonts w:ascii="Trebuchet MS" w:eastAsia="Arial Unicode MS" w:hAnsi="Trebuchet MS" w:cs="Arial"/>
          <w:sz w:val="24"/>
          <w:szCs w:val="24"/>
          <w:lang w:val="ro-RO"/>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709"/>
        <w:gridCol w:w="709"/>
        <w:gridCol w:w="1367"/>
      </w:tblGrid>
      <w:tr w:rsidR="000A4FFA" w:rsidTr="000A4FFA">
        <w:trPr>
          <w:trHeight w:val="372"/>
        </w:trPr>
        <w:tc>
          <w:tcPr>
            <w:tcW w:w="6230" w:type="dxa"/>
            <w:vMerge w:val="restar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lang w:val="ro-RO"/>
              </w:rPr>
            </w:pPr>
            <w:r>
              <w:rPr>
                <w:rFonts w:ascii="Trebuchet MS" w:hAnsi="Trebuchet MS" w:cs="Calibri"/>
                <w:b/>
                <w:sz w:val="24"/>
                <w:szCs w:val="24"/>
                <w:lang w:val="ro-RO"/>
              </w:rPr>
              <w:t>3. Verificarea bugetului indicativ</w:t>
            </w:r>
          </w:p>
        </w:tc>
        <w:tc>
          <w:tcPr>
            <w:tcW w:w="2785" w:type="dxa"/>
            <w:gridSpan w:val="3"/>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Verificare efectuată</w:t>
            </w:r>
          </w:p>
        </w:tc>
      </w:tr>
      <w:tr w:rsidR="000A4FFA" w:rsidTr="000A4FFA">
        <w:trPr>
          <w:trHeight w:val="562"/>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DA</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w:t>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 ESTE CAZUL/</w:t>
            </w: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0A4FFA" w:rsidRDefault="000A4FFA">
            <w:pPr>
              <w:spacing w:before="0" w:line="252" w:lineRule="auto"/>
              <w:ind w:left="0"/>
              <w:jc w:val="both"/>
              <w:rPr>
                <w:rFonts w:ascii="Trebuchet MS" w:hAnsi="Trebuchet MS" w:cs="Calibri"/>
                <w:b/>
                <w:i/>
                <w:caps/>
                <w:sz w:val="24"/>
                <w:szCs w:val="24"/>
                <w:lang w:val="ro-RO"/>
              </w:rPr>
            </w:pPr>
            <w:r>
              <w:rPr>
                <w:rFonts w:ascii="Trebuchet MS" w:hAnsi="Trebuchet MS" w:cs="Calibri"/>
                <w:b/>
                <w:i/>
                <w:sz w:val="24"/>
                <w:szCs w:val="24"/>
                <w:lang w:val="ro-RO"/>
              </w:rPr>
              <w:t>Da cu diferenţe</w:t>
            </w:r>
            <w:r>
              <w:rPr>
                <w:rFonts w:ascii="Trebuchet MS" w:hAnsi="Trebuchet MS" w:cs="Calibri"/>
                <w:b/>
                <w:i/>
                <w:caps/>
                <w:sz w:val="24"/>
                <w:szCs w:val="24"/>
                <w:lang w:val="ro-RO"/>
              </w:rPr>
              <w:t>*</w:t>
            </w:r>
          </w:p>
          <w:p w:rsidR="000A4FFA" w:rsidRDefault="000A4FFA">
            <w:pPr>
              <w:spacing w:before="0" w:line="252" w:lineRule="auto"/>
              <w:ind w:left="0"/>
              <w:jc w:val="both"/>
              <w:rPr>
                <w:rFonts w:ascii="Trebuchet MS" w:hAnsi="Trebuchet MS" w:cs="Calibri"/>
                <w:sz w:val="24"/>
                <w:szCs w:val="24"/>
                <w:u w:val="single"/>
                <w:lang w:val="ro-RO"/>
              </w:rPr>
            </w:pPr>
            <w:r>
              <w:rPr>
                <w:rFonts w:ascii="Trebuchet MS" w:hAnsi="Trebuchet MS" w:cs="Calibri"/>
                <w:b/>
                <w:i/>
                <w:caps/>
                <w:sz w:val="24"/>
                <w:szCs w:val="24"/>
                <w:lang w:val="ro-RO"/>
              </w:rPr>
              <w:t xml:space="preserve"> * </w:t>
            </w:r>
            <w:r>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24" w:history="1">
              <w:r>
                <w:rPr>
                  <w:rStyle w:val="Hyperlink"/>
                  <w:rFonts w:ascii="Trebuchet MS" w:hAnsi="Trebuchet MS" w:cs="Calibri"/>
                  <w:color w:val="auto"/>
                  <w:sz w:val="24"/>
                  <w:szCs w:val="24"/>
                  <w:lang w:val="ro-RO"/>
                </w:rPr>
                <w:t>http://www.ecb.int/index.html</w:t>
              </w:r>
            </w:hyperlink>
            <w:r>
              <w:rPr>
                <w:rFonts w:ascii="Trebuchet MS" w:hAnsi="Trebuchet MS" w:cs="Calibri"/>
                <w:sz w:val="24"/>
                <w:szCs w:val="24"/>
                <w:lang w:val="ro-RO"/>
              </w:rPr>
              <w:t xml:space="preserve"> (se anexează pagina conţinând cursul BCE din data întocmirii Studiului de fezabilitate):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3.3. Sunt investiţiile eligibile în conformitate cu cele specificate în submăsură?</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noProof/>
                <w:sz w:val="24"/>
                <w:szCs w:val="24"/>
                <w:lang w:val="ro-RO" w:bidi="ar-BH"/>
              </w:rPr>
            </w:pPr>
            <w:r>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0A4FFA" w:rsidRDefault="000A4FFA">
            <w:pPr>
              <w:spacing w:before="0" w:line="252" w:lineRule="auto"/>
              <w:ind w:left="0"/>
              <w:jc w:val="both"/>
              <w:rPr>
                <w:rFonts w:ascii="Trebuchet MS" w:hAnsi="Trebuchet MS" w:cs="Calibri"/>
                <w:b/>
                <w:sz w:val="24"/>
                <w:szCs w:val="24"/>
                <w:lang w:val="ro-RO"/>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3.5. Cheltuielile diverse şi neprevăzute (Cap. 5.3) din Bugetul indicativ se din Bugetul indicativ sunt incadrate in rubrica neeligibil?</w:t>
            </w:r>
          </w:p>
          <w:p w:rsidR="000A4FFA" w:rsidRDefault="000A4FFA">
            <w:pPr>
              <w:spacing w:before="0" w:line="252" w:lineRule="auto"/>
              <w:ind w:left="0"/>
              <w:jc w:val="both"/>
              <w:rPr>
                <w:rFonts w:ascii="Trebuchet MS" w:hAnsi="Trebuchet MS" w:cs="Calibri"/>
                <w:noProof/>
                <w:sz w:val="24"/>
                <w:szCs w:val="24"/>
                <w:lang w:val="ro-RO" w:bidi="ar-BH"/>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r>
      <w:tr w:rsidR="000A4FFA" w:rsidTr="000A4FFA">
        <w:trPr>
          <w:trHeight w:val="416"/>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 xml:space="preserve">3.6 TVA-ul aferent cheltuielilor eligibile este trecut în </w:t>
            </w:r>
            <w:r>
              <w:rPr>
                <w:rFonts w:ascii="Trebuchet MS" w:hAnsi="Trebuchet MS" w:cs="Calibri"/>
                <w:sz w:val="24"/>
                <w:szCs w:val="24"/>
                <w:lang w:val="ro-RO"/>
              </w:rPr>
              <w:lastRenderedPageBreak/>
              <w:t>coloana cheltuielilor eligibile?</w:t>
            </w:r>
          </w:p>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lastRenderedPageBreak/>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lastRenderedPageBreak/>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r>
    </w:tbl>
    <w:p w:rsidR="000A4FFA" w:rsidRDefault="000A4FFA" w:rsidP="000A4FFA">
      <w:pPr>
        <w:spacing w:before="0" w:after="240" w:line="360" w:lineRule="auto"/>
        <w:ind w:left="0" w:right="0"/>
        <w:rPr>
          <w:rFonts w:ascii="Trebuchet MS" w:hAnsi="Trebuchet MS"/>
          <w:sz w:val="24"/>
          <w:szCs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709"/>
        <w:gridCol w:w="709"/>
        <w:gridCol w:w="1367"/>
      </w:tblGrid>
      <w:tr w:rsidR="000A4FFA" w:rsidTr="00774CDE">
        <w:trPr>
          <w:trHeight w:val="374"/>
        </w:trPr>
        <w:tc>
          <w:tcPr>
            <w:tcW w:w="6230" w:type="dxa"/>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sz w:val="24"/>
                <w:szCs w:val="24"/>
                <w:lang w:val="ro-RO"/>
              </w:rPr>
            </w:pPr>
            <w:r>
              <w:rPr>
                <w:rFonts w:ascii="Trebuchet MS" w:hAnsi="Trebuchet MS" w:cs="Calibri"/>
                <w:b/>
                <w:sz w:val="24"/>
                <w:szCs w:val="24"/>
                <w:lang w:val="ro-RO"/>
              </w:rPr>
              <w:t>4. Verificarea rezonabilităţii preţurilor</w:t>
            </w:r>
          </w:p>
        </w:tc>
        <w:tc>
          <w:tcPr>
            <w:tcW w:w="2785" w:type="dxa"/>
            <w:gridSpan w:val="3"/>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b/>
                <w:sz w:val="24"/>
                <w:szCs w:val="24"/>
              </w:rPr>
            </w:pPr>
            <w:r>
              <w:rPr>
                <w:rFonts w:ascii="Trebuchet MS" w:hAnsi="Trebuchet MS" w:cs="Calibri"/>
                <w:sz w:val="24"/>
                <w:szCs w:val="24"/>
              </w:rPr>
              <w:t>Verificare efectuată</w:t>
            </w:r>
          </w:p>
        </w:tc>
      </w:tr>
      <w:tr w:rsidR="000A4FFA" w:rsidTr="00774CDE">
        <w:trPr>
          <w:trHeight w:val="564"/>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Da</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NU</w:t>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NU ESTE CAZUL</w:t>
            </w:r>
          </w:p>
        </w:tc>
      </w:tr>
      <w:tr w:rsidR="000A4FFA" w:rsidTr="00774CDE">
        <w:trPr>
          <w:trHeight w:val="402"/>
        </w:trPr>
        <w:tc>
          <w:tcPr>
            <w:tcW w:w="623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4.1</w:t>
            </w:r>
            <w:r>
              <w:rPr>
                <w:rFonts w:ascii="Trebuchet MS" w:hAnsi="Trebuchet MS" w:cs="Calibri"/>
                <w:lang w:val="ro-RO"/>
              </w:rPr>
              <w:t xml:space="preserve"> </w:t>
            </w:r>
            <w:r>
              <w:rPr>
                <w:rFonts w:ascii="Trebuchet MS" w:hAnsi="Trebuchet MS" w:cs="Calibri"/>
                <w:sz w:val="24"/>
                <w:szCs w:val="24"/>
                <w:lang w:val="ro-RO"/>
              </w:rPr>
              <w:t>Categoria de bunuri se regăseşte în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tabs>
                <w:tab w:val="left" w:pos="360"/>
              </w:tabs>
              <w:spacing w:before="0" w:line="252" w:lineRule="auto"/>
              <w:jc w:val="both"/>
              <w:rPr>
                <w:rFonts w:ascii="Trebuchet MS" w:hAnsi="Trebuchet MS" w:cs="Calibri"/>
                <w:sz w:val="24"/>
                <w:szCs w:val="24"/>
                <w:lang w:val="ro-RO"/>
              </w:rPr>
            </w:pPr>
            <w:r>
              <w:rPr>
                <w:rFonts w:ascii="Trebuchet MS" w:hAnsi="Trebuchet MS" w:cs="Calibri"/>
                <w:sz w:val="24"/>
                <w:szCs w:val="24"/>
                <w:lang w:val="ro-RO"/>
              </w:rPr>
              <w:t>4.2</w:t>
            </w:r>
            <w:r>
              <w:rPr>
                <w:rFonts w:ascii="Trebuchet MS" w:hAnsi="Trebuchet MS" w:cs="Calibri"/>
                <w:lang w:val="pt-BR"/>
              </w:rPr>
              <w:t xml:space="preserve"> </w:t>
            </w:r>
            <w:r>
              <w:rPr>
                <w:rFonts w:ascii="Trebuchet MS" w:hAnsi="Trebuchet MS" w:cs="Calibri"/>
                <w:spacing w:val="-4"/>
                <w:sz w:val="24"/>
                <w:szCs w:val="24"/>
                <w:lang w:val="pt-BR"/>
              </w:rPr>
              <w:t>Dacă la pct.  4.1 răspunsul este ”DA”, sunt ataşate extrasele tipărite din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4.3</w:t>
            </w:r>
            <w:r>
              <w:rPr>
                <w:rFonts w:ascii="Trebuchet MS" w:hAnsi="Trebuchet MS" w:cs="Calibri"/>
                <w:lang w:val="it-IT"/>
              </w:rPr>
              <w:t xml:space="preserve"> </w:t>
            </w:r>
            <w:r>
              <w:rPr>
                <w:rFonts w:ascii="Trebuchet MS" w:hAnsi="Trebuchet MS" w:cs="Calibri"/>
                <w:sz w:val="24"/>
                <w:szCs w:val="24"/>
                <w:lang w:val="it-IT"/>
              </w:rPr>
              <w:t xml:space="preserve">Dacă la pct. 4.1. răspunsul este </w:t>
            </w:r>
            <w:r>
              <w:rPr>
                <w:rFonts w:ascii="Trebuchet MS" w:hAnsi="Trebuchet MS" w:cs="Calibri"/>
                <w:spacing w:val="-4"/>
                <w:sz w:val="24"/>
                <w:szCs w:val="24"/>
                <w:lang w:val="pt-BR"/>
              </w:rPr>
              <w:t>”DA”</w:t>
            </w:r>
            <w:r>
              <w:rPr>
                <w:rFonts w:ascii="Trebuchet MS" w:hAnsi="Trebuchet MS" w:cs="Calibri"/>
                <w:sz w:val="24"/>
                <w:szCs w:val="24"/>
                <w:lang w:val="it-IT"/>
              </w:rPr>
              <w:t>, preţurile utilizate pentru bunuri se încadrează în maximul prevăzut în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4.4</w:t>
            </w:r>
            <w:r>
              <w:rPr>
                <w:rFonts w:ascii="Trebuchet MS" w:hAnsi="Trebuchet MS" w:cs="Calibri"/>
                <w:lang w:val="pt-BR"/>
              </w:rPr>
              <w:t xml:space="preserve"> </w:t>
            </w:r>
            <w:r>
              <w:rPr>
                <w:rFonts w:ascii="Trebuchet MS" w:hAnsi="Trebuchet MS" w:cs="Calibri"/>
                <w:spacing w:val="-10"/>
                <w:sz w:val="24"/>
                <w:szCs w:val="24"/>
                <w:lang w:val="pt-BR"/>
              </w:rPr>
              <w:t xml:space="preserve">Pentru lucrări, există în </w:t>
            </w:r>
            <w:r>
              <w:rPr>
                <w:rFonts w:ascii="Trebuchet MS" w:eastAsia="Times New Roman" w:hAnsi="Trebuchet MS" w:cs="Calibri"/>
                <w:spacing w:val="-10"/>
                <w:sz w:val="24"/>
                <w:szCs w:val="24"/>
                <w:lang w:val="ro-RO"/>
              </w:rPr>
              <w:t>Studiul de Fezabilitate / Documentația de Avizare a Lucrărilor de Intervenții/ -</w:t>
            </w:r>
            <w:r>
              <w:rPr>
                <w:rFonts w:ascii="Trebuchet MS" w:hAnsi="Trebuchet MS" w:cs="Calibri"/>
                <w:spacing w:val="-10"/>
                <w:sz w:val="24"/>
                <w:szCs w:val="24"/>
                <w:lang w:val="pt-BR"/>
              </w:rPr>
              <w:t xml:space="preserve"> declaraţia proiectantului semnată şi ştampilată privind sursa de preţuri?</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1066"/>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both"/>
              <w:rPr>
                <w:rFonts w:ascii="Trebuchet MS" w:hAnsi="Trebuchet MS" w:cs="Calibri"/>
                <w:sz w:val="24"/>
                <w:szCs w:val="24"/>
                <w:lang w:val="pt-BR"/>
              </w:rPr>
            </w:pPr>
            <w:r>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r>
    </w:tbl>
    <w:p w:rsidR="000A4FFA" w:rsidRDefault="000A4FFA" w:rsidP="000A4FFA">
      <w:pPr>
        <w:pStyle w:val="BodyText3"/>
        <w:spacing w:line="360" w:lineRule="auto"/>
        <w:rPr>
          <w:rFonts w:ascii="Trebuchet MS" w:hAnsi="Trebuchet MS"/>
          <w:b/>
          <w:sz w:val="24"/>
          <w:szCs w:val="24"/>
          <w:lang w:val="pt-B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gridCol w:w="283"/>
        <w:gridCol w:w="709"/>
        <w:gridCol w:w="709"/>
        <w:gridCol w:w="142"/>
        <w:gridCol w:w="1274"/>
      </w:tblGrid>
      <w:tr w:rsidR="000A4FFA" w:rsidTr="00AA2429">
        <w:trPr>
          <w:trHeight w:val="106"/>
        </w:trPr>
        <w:tc>
          <w:tcPr>
            <w:tcW w:w="5943" w:type="dxa"/>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sz w:val="24"/>
                <w:szCs w:val="24"/>
                <w:lang w:val="pt-BR"/>
              </w:rPr>
            </w:pPr>
            <w:r>
              <w:rPr>
                <w:rFonts w:ascii="Trebuchet MS" w:hAnsi="Trebuchet MS" w:cs="Calibri"/>
                <w:b/>
                <w:sz w:val="24"/>
                <w:szCs w:val="24"/>
                <w:lang w:val="pt-BR"/>
              </w:rPr>
              <w:t>5. Verificarea Planului Financiar</w:t>
            </w:r>
          </w:p>
        </w:tc>
        <w:tc>
          <w:tcPr>
            <w:tcW w:w="3117" w:type="dxa"/>
            <w:gridSpan w:val="5"/>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Verificare efectuată</w:t>
            </w:r>
          </w:p>
        </w:tc>
      </w:tr>
      <w:tr w:rsidR="000A4FFA" w:rsidTr="00AA2429">
        <w:trPr>
          <w:trHeight w:val="564"/>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pt-BR"/>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DA</w:t>
            </w:r>
          </w:p>
        </w:tc>
        <w:tc>
          <w:tcPr>
            <w:tcW w:w="851"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w:t>
            </w:r>
          </w:p>
        </w:tc>
        <w:tc>
          <w:tcPr>
            <w:tcW w:w="1274" w:type="dxa"/>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 ESTE CAZUL</w:t>
            </w:r>
          </w:p>
        </w:tc>
      </w:tr>
      <w:tr w:rsidR="000A4FFA" w:rsidTr="00AA2429">
        <w:trPr>
          <w:trHeight w:val="564"/>
        </w:trPr>
        <w:tc>
          <w:tcPr>
            <w:tcW w:w="5943" w:type="dxa"/>
            <w:tcBorders>
              <w:top w:val="single" w:sz="4" w:space="0" w:color="auto"/>
              <w:left w:val="single" w:sz="4" w:space="0" w:color="auto"/>
              <w:bottom w:val="single" w:sz="4" w:space="0" w:color="auto"/>
              <w:right w:val="single" w:sz="4" w:space="0" w:color="auto"/>
            </w:tcBorders>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b/>
                <w:sz w:val="24"/>
                <w:szCs w:val="24"/>
                <w:lang w:val="ro-RO"/>
              </w:rPr>
              <w:t>5.1</w:t>
            </w:r>
            <w:r>
              <w:rPr>
                <w:rFonts w:ascii="Trebuchet MS" w:hAnsi="Trebuchet MS" w:cs="Calibri"/>
                <w:sz w:val="24"/>
                <w:szCs w:val="24"/>
                <w:lang w:val="ro-RO"/>
              </w:rPr>
              <w:t xml:space="preserve"> Planul financiar este corect completat şi respectă gradul de intervenţie publică? </w:t>
            </w:r>
          </w:p>
          <w:p w:rsidR="000A4FFA" w:rsidRDefault="000A4FFA">
            <w:pPr>
              <w:spacing w:before="0" w:line="252" w:lineRule="auto"/>
              <w:jc w:val="both"/>
              <w:rPr>
                <w:rFonts w:ascii="Trebuchet MS" w:hAnsi="Trebuchet MS" w:cs="Calibri"/>
                <w:sz w:val="24"/>
                <w:szCs w:val="24"/>
                <w:lang w:val="ro-RO"/>
              </w:rPr>
            </w:pPr>
          </w:p>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Intensitatea sprijinului este de </w:t>
            </w:r>
            <w:r w:rsidR="002C44E7">
              <w:rPr>
                <w:rFonts w:ascii="Trebuchet MS" w:hAnsi="Trebuchet MS" w:cs="Calibri"/>
                <w:b/>
                <w:sz w:val="24"/>
                <w:szCs w:val="24"/>
                <w:lang w:val="ro-RO"/>
              </w:rPr>
              <w:t>100</w:t>
            </w:r>
            <w:r w:rsidRPr="00893F63">
              <w:rPr>
                <w:rFonts w:ascii="Trebuchet MS" w:hAnsi="Trebuchet MS" w:cs="Calibri"/>
                <w:b/>
                <w:sz w:val="24"/>
                <w:szCs w:val="24"/>
                <w:lang w:val="ro-RO"/>
              </w:rPr>
              <w:t>%</w:t>
            </w:r>
            <w:r>
              <w:rPr>
                <w:rFonts w:ascii="Trebuchet MS" w:hAnsi="Trebuchet MS" w:cs="Calibri"/>
                <w:sz w:val="24"/>
                <w:szCs w:val="24"/>
                <w:lang w:val="ro-RO"/>
              </w:rPr>
              <w:t xml:space="preserve"> din valoarea cheltuielilor eligibile și nu depășește:</w:t>
            </w:r>
          </w:p>
          <w:p w:rsidR="000A4FFA" w:rsidRDefault="00774CDE">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30.000 Euro </w:t>
            </w:r>
          </w:p>
          <w:p w:rsidR="000A4FFA" w:rsidRDefault="000A4FFA" w:rsidP="00774CDE">
            <w:pPr>
              <w:spacing w:before="0" w:line="252" w:lineRule="auto"/>
              <w:jc w:val="both"/>
              <w:rPr>
                <w:rFonts w:ascii="Trebuchet MS" w:hAnsi="Trebuchet MS" w:cs="Calibri"/>
                <w:sz w:val="24"/>
                <w:szCs w:val="24"/>
                <w:lang w:val="pt-BR"/>
              </w:rPr>
            </w:pP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274"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tc>
      </w:tr>
      <w:tr w:rsidR="000A4FFA" w:rsidTr="00AA2429">
        <w:trPr>
          <w:trHeight w:val="796"/>
        </w:trPr>
        <w:tc>
          <w:tcPr>
            <w:tcW w:w="5943"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bCs/>
                <w:sz w:val="24"/>
                <w:szCs w:val="24"/>
              </w:rPr>
            </w:pPr>
            <w:r>
              <w:rPr>
                <w:rFonts w:ascii="Trebuchet MS" w:hAnsi="Trebuchet MS" w:cs="Calibri"/>
                <w:b/>
                <w:sz w:val="24"/>
                <w:szCs w:val="24"/>
                <w:lang w:val="ro-RO"/>
              </w:rPr>
              <w:lastRenderedPageBreak/>
              <w:t>5.2</w:t>
            </w:r>
            <w:r>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274"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tc>
      </w:tr>
      <w:tr w:rsidR="000A4FFA" w:rsidTr="00AA2429">
        <w:trPr>
          <w:trHeight w:val="564"/>
        </w:trPr>
        <w:tc>
          <w:tcPr>
            <w:tcW w:w="5943"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b/>
                <w:sz w:val="24"/>
                <w:szCs w:val="24"/>
                <w:lang w:val="ro-RO"/>
              </w:rPr>
              <w:t>5.3</w:t>
            </w:r>
            <w:r>
              <w:rPr>
                <w:rFonts w:ascii="Trebuchet MS" w:hAnsi="Trebuchet MS" w:cs="Calibri"/>
                <w:sz w:val="24"/>
                <w:szCs w:val="24"/>
                <w:lang w:val="ro-RO"/>
              </w:rPr>
              <w:t xml:space="preserve"> Avansul solicitat se încadrează într-un cuantum de până la 50% din ajutorul public nerambursabil?</w:t>
            </w:r>
          </w:p>
          <w:p w:rsidR="000A4FFA" w:rsidRDefault="000A4FFA">
            <w:pPr>
              <w:spacing w:before="0" w:line="252" w:lineRule="auto"/>
              <w:jc w:val="both"/>
              <w:rPr>
                <w:rFonts w:ascii="Trebuchet MS" w:hAnsi="Trebuchet MS" w:cs="Calibri"/>
                <w:b/>
                <w:bCs/>
                <w:sz w:val="24"/>
                <w:szCs w:val="24"/>
              </w:rPr>
            </w:pPr>
            <w:r>
              <w:rPr>
                <w:rFonts w:cs="Calibri"/>
                <w:b/>
                <w:sz w:val="24"/>
                <w:szCs w:val="24"/>
                <w:lang w:val="ro-RO"/>
              </w:rPr>
              <w:t>Da cu diferențe</w:t>
            </w: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274"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tc>
      </w:tr>
      <w:tr w:rsidR="00AA2429" w:rsidTr="00AA2429">
        <w:trPr>
          <w:trHeight w:val="564"/>
        </w:trPr>
        <w:tc>
          <w:tcPr>
            <w:tcW w:w="9060" w:type="dxa"/>
            <w:gridSpan w:val="6"/>
            <w:tcBorders>
              <w:top w:val="single" w:sz="4" w:space="0" w:color="auto"/>
              <w:left w:val="single" w:sz="4" w:space="0" w:color="auto"/>
              <w:bottom w:val="single" w:sz="4" w:space="0" w:color="auto"/>
              <w:right w:val="single" w:sz="4" w:space="0" w:color="auto"/>
            </w:tcBorders>
          </w:tcPr>
          <w:p w:rsidR="00AA2429" w:rsidRDefault="00AA2429">
            <w:pPr>
              <w:pStyle w:val="BodyText3"/>
              <w:spacing w:before="0" w:after="0" w:line="252" w:lineRule="auto"/>
              <w:jc w:val="center"/>
              <w:rPr>
                <w:rFonts w:ascii="Trebuchet MS" w:hAnsi="Trebuchet MS" w:cs="Calibri"/>
                <w:b/>
                <w:sz w:val="24"/>
                <w:szCs w:val="24"/>
              </w:rPr>
            </w:pPr>
          </w:p>
          <w:tbl>
            <w:tblPr>
              <w:tblW w:w="9225" w:type="dxa"/>
              <w:tblLayout w:type="fixed"/>
              <w:tblCellMar>
                <w:left w:w="30" w:type="dxa"/>
                <w:right w:w="30" w:type="dxa"/>
              </w:tblCellMar>
              <w:tblLook w:val="04A0" w:firstRow="1" w:lastRow="0" w:firstColumn="1" w:lastColumn="0" w:noHBand="0" w:noVBand="1"/>
            </w:tblPr>
            <w:tblGrid>
              <w:gridCol w:w="3115"/>
              <w:gridCol w:w="2008"/>
              <w:gridCol w:w="1993"/>
              <w:gridCol w:w="2109"/>
            </w:tblGrid>
            <w:tr w:rsidR="00AA2429" w:rsidTr="006F3A4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keepNext/>
                    <w:spacing w:before="0" w:line="252" w:lineRule="auto"/>
                    <w:ind w:left="-540" w:firstLine="540"/>
                    <w:jc w:val="both"/>
                    <w:outlineLvl w:val="0"/>
                    <w:rPr>
                      <w:rFonts w:ascii="Trebuchet MS" w:eastAsia="Times New Roman" w:hAnsi="Trebuchet MS" w:cs="Calibri"/>
                      <w:b/>
                      <w:bCs/>
                      <w:sz w:val="24"/>
                      <w:szCs w:val="24"/>
                      <w:lang w:val="ro-RO"/>
                    </w:rPr>
                  </w:pPr>
                  <w:r>
                    <w:rPr>
                      <w:rFonts w:ascii="Trebuchet MS" w:eastAsia="Times New Roman" w:hAnsi="Trebuchet MS" w:cs="Calibri"/>
                      <w:b/>
                      <w:bCs/>
                      <w:sz w:val="24"/>
                      <w:szCs w:val="24"/>
                      <w:lang w:val="ro-RO"/>
                    </w:rPr>
                    <w:t xml:space="preserve">Plan Financiar Totalizator </w:t>
                  </w:r>
                </w:p>
              </w:tc>
            </w:tr>
            <w:tr w:rsidR="00AA2429" w:rsidTr="006F3A4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A2429" w:rsidRDefault="00AA2429">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33"/>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7"/>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65"/>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Total proiect</w:t>
                  </w:r>
                </w:p>
              </w:tc>
            </w:tr>
            <w:tr w:rsidR="00AA2429" w:rsidTr="006F3A4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snapToGrid w:val="0"/>
                      <w:sz w:val="24"/>
                      <w:szCs w:val="24"/>
                    </w:rPr>
                  </w:pPr>
                  <w:r>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w:t>
                  </w:r>
                </w:p>
              </w:tc>
            </w:tr>
            <w:tr w:rsidR="00AA2429" w:rsidTr="006F3A4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A2429" w:rsidRDefault="00AA2429">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AA2429" w:rsidRDefault="00AA2429">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r>
            <w:tr w:rsidR="00AA2429" w:rsidTr="006F3A48">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r w:rsidR="00AA2429" w:rsidTr="006F3A48">
              <w:trPr>
                <w:trHeight w:val="135"/>
              </w:trPr>
              <w:tc>
                <w:tcPr>
                  <w:tcW w:w="3117" w:type="dxa"/>
                  <w:tcBorders>
                    <w:top w:val="single" w:sz="6" w:space="0" w:color="008080"/>
                    <w:left w:val="single" w:sz="6" w:space="0" w:color="008080"/>
                    <w:bottom w:val="single" w:sz="4" w:space="0" w:color="auto"/>
                    <w:right w:val="single" w:sz="6" w:space="0" w:color="008080"/>
                  </w:tcBorders>
                  <w:shd w:val="solid" w:color="FFFFFF" w:fill="auto"/>
                  <w:hideMark/>
                </w:tcPr>
                <w:p w:rsidR="00AA2429" w:rsidRDefault="00AA2429">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AA2429" w:rsidRDefault="00AA2429">
                  <w:pPr>
                    <w:spacing w:before="0" w:line="252" w:lineRule="auto"/>
                    <w:ind w:left="-540" w:firstLine="540"/>
                    <w:jc w:val="both"/>
                    <w:rPr>
                      <w:rFonts w:ascii="Trebuchet MS" w:eastAsia="Times New Roman" w:hAnsi="Trebuchet MS" w:cs="Calibri"/>
                      <w:b/>
                      <w:snapToGrid w:val="0"/>
                      <w:sz w:val="24"/>
                      <w:szCs w:val="24"/>
                    </w:rPr>
                  </w:pPr>
                </w:p>
              </w:tc>
            </w:tr>
          </w:tbl>
          <w:p w:rsidR="00AA2429" w:rsidRDefault="00AA2429" w:rsidP="00AA2429">
            <w:pPr>
              <w:pStyle w:val="BodyText3"/>
              <w:spacing w:before="0" w:after="0" w:line="252" w:lineRule="auto"/>
              <w:rPr>
                <w:rFonts w:ascii="Trebuchet MS" w:hAnsi="Trebuchet MS" w:cs="Calibri"/>
                <w:b/>
                <w:sz w:val="24"/>
                <w:szCs w:val="24"/>
              </w:rPr>
            </w:pPr>
          </w:p>
          <w:p w:rsidR="006F3A48" w:rsidRPr="001157CF" w:rsidRDefault="006F3A48" w:rsidP="006F3A48">
            <w:pPr>
              <w:numPr>
                <w:ilvl w:val="12"/>
                <w:numId w:val="0"/>
              </w:numPr>
              <w:tabs>
                <w:tab w:val="right" w:pos="10207"/>
              </w:tabs>
              <w:spacing w:line="240" w:lineRule="atLeast"/>
              <w:ind w:right="-2"/>
              <w:rPr>
                <w:rFonts w:ascii="Trebuchet MS" w:eastAsia="Times New Roman" w:hAnsi="Trebuchet MS" w:cs="Calibri"/>
                <w:b/>
                <w:bCs/>
                <w:lang w:val="ro-RO" w:eastAsia="fr-FR"/>
              </w:rPr>
            </w:pPr>
            <w:r w:rsidRPr="001157CF">
              <w:rPr>
                <w:rFonts w:ascii="Trebuchet MS" w:eastAsia="Times New Roman" w:hAnsi="Trebuchet MS" w:cs="Calibri"/>
                <w:b/>
                <w:bCs/>
                <w:lang w:val="ro-RO"/>
              </w:rPr>
              <w:t>Formule de calcul:                                               Restricţii</w:t>
            </w:r>
          </w:p>
          <w:p w:rsidR="006F3A48" w:rsidRPr="001157CF" w:rsidRDefault="006F3A48" w:rsidP="006F3A48">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Col.3 = col.1 + col.2                 R.1, col.1= Procent contribuţie publică x R. 4, col.1</w:t>
            </w:r>
          </w:p>
          <w:p w:rsidR="006F3A48" w:rsidRPr="001157CF" w:rsidRDefault="006F3A48" w:rsidP="006F3A48">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 xml:space="preserve"> R.4  = R.1 + R.2 + R.3                                               </w:t>
            </w:r>
          </w:p>
          <w:p w:rsidR="006F3A48" w:rsidRDefault="006F3A48" w:rsidP="006F3A48">
            <w:pPr>
              <w:rPr>
                <w:rFonts w:ascii="Trebuchet MS" w:eastAsia="Times New Roman" w:hAnsi="Trebuchet MS" w:cs="Calibri"/>
                <w:i/>
              </w:rPr>
            </w:pPr>
            <w:r w:rsidRPr="001157CF">
              <w:rPr>
                <w:rFonts w:ascii="Trebuchet MS" w:eastAsia="Times New Roman" w:hAnsi="Trebuchet MS" w:cs="Calibri"/>
                <w:lang w:val="ro-RO"/>
              </w:rPr>
              <w:t xml:space="preserve">R.2 = R.2.1 + R.2.2           </w:t>
            </w:r>
            <w:r w:rsidRPr="001157CF">
              <w:rPr>
                <w:rFonts w:ascii="Trebuchet MS" w:eastAsia="Times New Roman" w:hAnsi="Trebuchet MS" w:cs="Calibri"/>
                <w:i/>
                <w:lang w:val="ro-RO"/>
              </w:rPr>
              <w:t>Procent avans = Avans solicitat / Ajutor public nerambursabil</w:t>
            </w:r>
            <w:r w:rsidRPr="001157CF">
              <w:rPr>
                <w:rFonts w:ascii="Trebuchet MS" w:eastAsia="Times New Roman" w:hAnsi="Trebuchet MS" w:cs="Calibri"/>
                <w:i/>
              </w:rPr>
              <w:t>*100</w:t>
            </w:r>
          </w:p>
          <w:p w:rsidR="00AA2429" w:rsidRDefault="00AA2429" w:rsidP="006F3A48">
            <w:pPr>
              <w:pStyle w:val="BodyText3"/>
              <w:spacing w:before="0" w:after="0" w:line="252" w:lineRule="auto"/>
              <w:jc w:val="both"/>
              <w:rPr>
                <w:rFonts w:ascii="Trebuchet MS" w:hAnsi="Trebuchet MS" w:cs="Calibri"/>
                <w:b/>
                <w:sz w:val="24"/>
                <w:szCs w:val="24"/>
              </w:rPr>
            </w:pPr>
          </w:p>
          <w:p w:rsidR="00AA2429" w:rsidRDefault="00AA2429">
            <w:pPr>
              <w:pStyle w:val="BodyText3"/>
              <w:spacing w:before="0" w:after="0" w:line="252" w:lineRule="auto"/>
              <w:jc w:val="center"/>
              <w:rPr>
                <w:rFonts w:ascii="Trebuchet MS" w:hAnsi="Trebuchet MS" w:cs="Calibri"/>
                <w:b/>
                <w:sz w:val="24"/>
                <w:szCs w:val="24"/>
              </w:rPr>
            </w:pPr>
          </w:p>
          <w:p w:rsidR="00AA2429" w:rsidRDefault="00AA2429" w:rsidP="00AA2429">
            <w:pPr>
              <w:pStyle w:val="BodyText3"/>
              <w:spacing w:before="0" w:after="0" w:line="252" w:lineRule="auto"/>
              <w:ind w:left="0"/>
              <w:rPr>
                <w:rFonts w:ascii="Trebuchet MS" w:hAnsi="Trebuchet MS" w:cs="Calibri"/>
                <w:b/>
                <w:sz w:val="24"/>
                <w:szCs w:val="24"/>
              </w:rPr>
            </w:pPr>
          </w:p>
          <w:p w:rsidR="00AA2429" w:rsidRDefault="00AA2429" w:rsidP="006F3A48">
            <w:pPr>
              <w:pStyle w:val="BodyText3"/>
              <w:spacing w:before="0" w:after="0" w:line="252" w:lineRule="auto"/>
              <w:ind w:left="0"/>
              <w:rPr>
                <w:rFonts w:ascii="Trebuchet MS" w:hAnsi="Trebuchet MS" w:cs="Calibri"/>
                <w:b/>
                <w:sz w:val="24"/>
                <w:szCs w:val="24"/>
              </w:rPr>
            </w:pPr>
          </w:p>
          <w:p w:rsidR="006F3A48" w:rsidRDefault="006F3A48" w:rsidP="006F3A48">
            <w:pPr>
              <w:pStyle w:val="BodyText3"/>
              <w:spacing w:before="0" w:after="0" w:line="252" w:lineRule="auto"/>
              <w:ind w:left="0"/>
              <w:rPr>
                <w:rFonts w:ascii="Trebuchet MS" w:hAnsi="Trebuchet MS" w:cs="Calibri"/>
                <w:b/>
                <w:sz w:val="24"/>
                <w:szCs w:val="24"/>
              </w:rPr>
            </w:pPr>
          </w:p>
          <w:p w:rsidR="00AA2429" w:rsidRDefault="00AA2429">
            <w:pPr>
              <w:pStyle w:val="BodyText3"/>
              <w:spacing w:before="0" w:after="0" w:line="252" w:lineRule="auto"/>
              <w:jc w:val="center"/>
              <w:rPr>
                <w:rFonts w:ascii="Trebuchet MS" w:hAnsi="Trebuchet MS" w:cs="Calibri"/>
                <w:b/>
                <w:sz w:val="24"/>
                <w:szCs w:val="24"/>
              </w:rPr>
            </w:pPr>
          </w:p>
          <w:p w:rsidR="00AA2429" w:rsidRDefault="00AA2429">
            <w:pPr>
              <w:pStyle w:val="BodyText3"/>
              <w:spacing w:before="0" w:after="0" w:line="252" w:lineRule="auto"/>
              <w:jc w:val="center"/>
              <w:rPr>
                <w:rFonts w:ascii="Trebuchet MS" w:hAnsi="Trebuchet MS" w:cs="Calibri"/>
                <w:b/>
                <w:sz w:val="24"/>
                <w:szCs w:val="24"/>
              </w:rPr>
            </w:pPr>
          </w:p>
        </w:tc>
      </w:tr>
      <w:tr w:rsidR="000A4FFA" w:rsidTr="00AA2429">
        <w:trPr>
          <w:trHeight w:val="564"/>
        </w:trPr>
        <w:tc>
          <w:tcPr>
            <w:tcW w:w="6226" w:type="dxa"/>
            <w:gridSpan w:val="2"/>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bCs/>
                <w:sz w:val="24"/>
                <w:szCs w:val="24"/>
              </w:rPr>
            </w:pPr>
            <w:r>
              <w:rPr>
                <w:rFonts w:ascii="Trebuchet MS" w:hAnsi="Trebuchet MS" w:cs="Calibri"/>
                <w:b/>
                <w:bCs/>
                <w:iCs/>
                <w:sz w:val="24"/>
                <w:szCs w:val="24"/>
              </w:rPr>
              <w:lastRenderedPageBreak/>
              <w:t>6. Verificarea î</w:t>
            </w:r>
            <w:r>
              <w:rPr>
                <w:rFonts w:ascii="Trebuchet MS" w:hAnsi="Trebuchet MS" w:cs="Calibri"/>
                <w:b/>
                <w:bCs/>
                <w:iCs/>
                <w:sz w:val="24"/>
                <w:szCs w:val="24"/>
                <w:lang w:val="ro-RO"/>
              </w:rPr>
              <w:t>ncadr</w:t>
            </w:r>
            <w:r>
              <w:rPr>
                <w:rFonts w:ascii="Trebuchet MS" w:hAnsi="Trebuchet MS" w:cs="Calibri"/>
                <w:b/>
                <w:bCs/>
                <w:iCs/>
                <w:sz w:val="24"/>
                <w:szCs w:val="24"/>
              </w:rPr>
              <w:t>ă</w:t>
            </w:r>
            <w:r>
              <w:rPr>
                <w:rFonts w:ascii="Trebuchet MS" w:hAnsi="Trebuchet MS" w:cs="Calibri"/>
                <w:b/>
                <w:bCs/>
                <w:iCs/>
                <w:sz w:val="24"/>
                <w:szCs w:val="24"/>
                <w:lang w:val="ro-RO"/>
              </w:rPr>
              <w:t>r</w:t>
            </w:r>
            <w:r>
              <w:rPr>
                <w:rFonts w:ascii="Trebuchet MS" w:hAnsi="Trebuchet MS" w:cs="Calibri"/>
                <w:b/>
                <w:bCs/>
                <w:iCs/>
                <w:sz w:val="24"/>
                <w:szCs w:val="24"/>
              </w:rPr>
              <w:t>ii</w:t>
            </w:r>
            <w:r>
              <w:rPr>
                <w:rFonts w:ascii="Trebuchet MS" w:hAnsi="Trebuchet MS" w:cs="Calibri"/>
                <w:b/>
                <w:bCs/>
                <w:iCs/>
                <w:sz w:val="24"/>
                <w:szCs w:val="24"/>
                <w:lang w:val="ro-RO"/>
              </w:rPr>
              <w:t xml:space="preserve"> proiectului </w:t>
            </w:r>
            <w:r>
              <w:rPr>
                <w:rFonts w:ascii="Trebuchet MS" w:hAnsi="Trebuchet MS" w:cs="Calibri"/>
                <w:b/>
                <w:bCs/>
                <w:iCs/>
                <w:sz w:val="24"/>
                <w:szCs w:val="24"/>
              </w:rPr>
              <w:t>în Domeniile de Intervenţie</w:t>
            </w:r>
          </w:p>
        </w:tc>
        <w:tc>
          <w:tcPr>
            <w:tcW w:w="2834" w:type="dxa"/>
            <w:gridSpan w:val="4"/>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Verificare efectuată</w:t>
            </w:r>
          </w:p>
        </w:tc>
      </w:tr>
      <w:tr w:rsidR="000A4FFA" w:rsidTr="00AA2429">
        <w:trPr>
          <w:trHeight w:val="314"/>
        </w:trPr>
        <w:tc>
          <w:tcPr>
            <w:tcW w:w="6226" w:type="dxa"/>
            <w:gridSpan w:val="2"/>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DA </w:t>
            </w:r>
            <w:r>
              <w:rPr>
                <w:rFonts w:ascii="Trebuchet MS" w:hAnsi="Trebuchet MS" w:cs="Calibri"/>
                <w:b/>
                <w:iCs/>
                <w:sz w:val="24"/>
                <w:szCs w:val="24"/>
                <w:lang w:val="ro-RO"/>
              </w:rPr>
              <w:sym w:font="Wingdings" w:char="F06F"/>
            </w:r>
          </w:p>
        </w:tc>
        <w:tc>
          <w:tcPr>
            <w:tcW w:w="1416"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NU </w:t>
            </w:r>
            <w:r>
              <w:rPr>
                <w:rFonts w:ascii="Trebuchet MS" w:hAnsi="Trebuchet MS" w:cs="Calibri"/>
                <w:b/>
                <w:iCs/>
                <w:sz w:val="24"/>
                <w:szCs w:val="24"/>
                <w:lang w:val="ro-RO"/>
              </w:rPr>
              <w:sym w:font="Wingdings" w:char="F06F"/>
            </w:r>
          </w:p>
        </w:tc>
      </w:tr>
      <w:tr w:rsidR="000A4FFA" w:rsidTr="00AA2429">
        <w:trPr>
          <w:trHeight w:val="232"/>
        </w:trPr>
        <w:tc>
          <w:tcPr>
            <w:tcW w:w="6226" w:type="dxa"/>
            <w:gridSpan w:val="2"/>
            <w:vMerge w:val="restar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both"/>
              <w:rPr>
                <w:rFonts w:ascii="Trebuchet MS" w:hAnsi="Trebuchet MS" w:cs="Calibri"/>
                <w:iCs/>
                <w:sz w:val="24"/>
                <w:szCs w:val="24"/>
              </w:rPr>
            </w:pPr>
          </w:p>
          <w:p w:rsidR="000A4FFA" w:rsidRDefault="000A4FFA">
            <w:pPr>
              <w:pStyle w:val="BodyText3"/>
              <w:spacing w:before="0" w:after="0" w:line="252" w:lineRule="auto"/>
              <w:jc w:val="both"/>
              <w:rPr>
                <w:rFonts w:ascii="Trebuchet MS" w:hAnsi="Trebuchet MS" w:cs="Calibri"/>
                <w:iCs/>
                <w:sz w:val="24"/>
                <w:szCs w:val="24"/>
              </w:rPr>
            </w:pPr>
          </w:p>
          <w:p w:rsidR="000A4FFA" w:rsidRDefault="000A4FFA" w:rsidP="00774CDE">
            <w:pPr>
              <w:pStyle w:val="BodyText3"/>
              <w:spacing w:before="0" w:after="0" w:line="252" w:lineRule="auto"/>
              <w:jc w:val="both"/>
              <w:rPr>
                <w:rFonts w:ascii="Trebuchet MS" w:hAnsi="Trebuchet MS" w:cs="Calibri"/>
                <w:b/>
                <w:bCs/>
                <w:sz w:val="24"/>
                <w:szCs w:val="24"/>
              </w:rPr>
            </w:pPr>
            <w:r>
              <w:rPr>
                <w:rFonts w:ascii="Trebuchet MS" w:hAnsi="Trebuchet MS" w:cs="Calibri"/>
                <w:iCs/>
                <w:sz w:val="24"/>
                <w:szCs w:val="24"/>
              </w:rPr>
              <w:t>DECIZIA REFERITOARE LA ELIGIBILITATEA PROIECTULUI</w:t>
            </w:r>
          </w:p>
        </w:tc>
        <w:tc>
          <w:tcPr>
            <w:tcW w:w="2834" w:type="dxa"/>
            <w:gridSpan w:val="4"/>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Verificare efectuată</w:t>
            </w:r>
          </w:p>
        </w:tc>
      </w:tr>
      <w:tr w:rsidR="000A4FFA" w:rsidTr="00AA2429">
        <w:trPr>
          <w:trHeight w:val="314"/>
        </w:trPr>
        <w:tc>
          <w:tcPr>
            <w:tcW w:w="6226" w:type="dxa"/>
            <w:gridSpan w:val="2"/>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DA</w:t>
            </w:r>
          </w:p>
        </w:tc>
        <w:tc>
          <w:tcPr>
            <w:tcW w:w="1416"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NU </w:t>
            </w:r>
          </w:p>
        </w:tc>
      </w:tr>
      <w:tr w:rsidR="000A4FFA" w:rsidTr="00AA2429">
        <w:trPr>
          <w:trHeight w:val="592"/>
        </w:trPr>
        <w:tc>
          <w:tcPr>
            <w:tcW w:w="6226"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both"/>
              <w:rPr>
                <w:rFonts w:ascii="Trebuchet MS" w:hAnsi="Trebuchet MS" w:cs="Calibri"/>
                <w:iCs/>
                <w:sz w:val="24"/>
                <w:szCs w:val="24"/>
                <w:lang w:val="ro-RO"/>
              </w:rPr>
            </w:pPr>
            <w:r>
              <w:rPr>
                <w:rFonts w:ascii="Trebuchet MS" w:hAnsi="Trebuchet MS" w:cs="Calibri"/>
                <w:i/>
                <w:iCs/>
                <w:sz w:val="24"/>
                <w:szCs w:val="24"/>
                <w:lang w:val="ro-RO"/>
              </w:rPr>
              <w:t>Verificare la GAL</w:t>
            </w:r>
            <w:r>
              <w:rPr>
                <w:rFonts w:ascii="Trebuchet MS" w:hAnsi="Trebuchet MS" w:cs="Calibri"/>
                <w:i/>
                <w:iCs/>
                <w:sz w:val="24"/>
                <w:szCs w:val="24"/>
                <w:lang w:val="ro-RO"/>
              </w:rPr>
              <w:tab/>
            </w:r>
            <w:r>
              <w:rPr>
                <w:rFonts w:ascii="Trebuchet MS" w:hAnsi="Trebuchet MS" w:cs="Calibri"/>
                <w:i/>
                <w:iCs/>
                <w:sz w:val="24"/>
                <w:szCs w:val="24"/>
                <w:lang w:val="ro-RO"/>
              </w:rPr>
              <w:tab/>
            </w:r>
          </w:p>
        </w:tc>
        <w:tc>
          <w:tcPr>
            <w:tcW w:w="1418"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sym w:font="Wingdings" w:char="F06F"/>
            </w:r>
          </w:p>
        </w:tc>
        <w:tc>
          <w:tcPr>
            <w:tcW w:w="1416" w:type="dxa"/>
            <w:gridSpan w:val="2"/>
            <w:tcBorders>
              <w:top w:val="single" w:sz="4" w:space="0" w:color="auto"/>
              <w:left w:val="single" w:sz="4" w:space="0" w:color="auto"/>
              <w:bottom w:val="single" w:sz="4" w:space="0" w:color="auto"/>
              <w:right w:val="single" w:sz="4" w:space="0" w:color="auto"/>
            </w:tcBorders>
          </w:tcPr>
          <w:p w:rsidR="000A4FFA" w:rsidRDefault="000A4FFA" w:rsidP="00774CDE">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sym w:font="Wingdings" w:char="F06F"/>
            </w:r>
          </w:p>
        </w:tc>
      </w:tr>
      <w:tr w:rsidR="000A4FFA" w:rsidTr="00AA2429">
        <w:trPr>
          <w:trHeight w:val="2481"/>
        </w:trPr>
        <w:tc>
          <w:tcPr>
            <w:tcW w:w="9060" w:type="dxa"/>
            <w:gridSpan w:val="6"/>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b/>
                <w:iCs/>
                <w:sz w:val="24"/>
                <w:szCs w:val="24"/>
                <w:u w:val="single"/>
                <w:lang w:val="ro-RO"/>
              </w:rPr>
            </w:pPr>
            <w:r>
              <w:rPr>
                <w:rFonts w:ascii="Trebuchet MS" w:hAnsi="Trebuchet MS" w:cs="Calibri"/>
                <w:b/>
                <w:iCs/>
                <w:sz w:val="24"/>
                <w:szCs w:val="24"/>
                <w:u w:val="single"/>
                <w:lang w:val="ro-RO"/>
              </w:rPr>
              <w:t>Observații:</w:t>
            </w:r>
          </w:p>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t>- daca proiectul este neeligibil nu se mai continua verificarea.</w:t>
            </w:r>
          </w:p>
          <w:p w:rsidR="000A4FFA" w:rsidRDefault="000A4FFA" w:rsidP="000A4FFA">
            <w:pPr>
              <w:pStyle w:val="BodyText3"/>
              <w:spacing w:before="0" w:after="0" w:line="252" w:lineRule="auto"/>
              <w:rPr>
                <w:rFonts w:ascii="Trebuchet MS" w:hAnsi="Trebuchet MS" w:cs="Calibri"/>
                <w:b/>
                <w:iCs/>
                <w:sz w:val="24"/>
                <w:szCs w:val="24"/>
                <w:u w:val="single"/>
              </w:rPr>
            </w:pPr>
            <w:r>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0A4FFA" w:rsidTr="000A4FFA">
        <w:tc>
          <w:tcPr>
            <w:tcW w:w="4477" w:type="dxa"/>
          </w:tcPr>
          <w:p w:rsidR="000A4FFA" w:rsidRDefault="000A4FFA">
            <w:pPr>
              <w:pStyle w:val="BodyText3"/>
              <w:rPr>
                <w:rFonts w:ascii="Trebuchet MS" w:hAnsi="Trebuchet MS"/>
                <w:b/>
                <w:sz w:val="24"/>
                <w:szCs w:val="24"/>
                <w:lang w:val="pt-BR"/>
              </w:rPr>
            </w:pPr>
            <w:r>
              <w:rPr>
                <w:rFonts w:ascii="Trebuchet MS" w:hAnsi="Trebuchet MS"/>
                <w:b/>
                <w:sz w:val="24"/>
                <w:szCs w:val="24"/>
                <w:lang w:val="pt-BR"/>
              </w:rPr>
              <w:t xml:space="preserve">Verificat de: Expert 2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DATA                ______________</w:t>
            </w:r>
          </w:p>
          <w:p w:rsidR="000A4FFA" w:rsidRDefault="000A4FFA">
            <w:pPr>
              <w:pStyle w:val="BodyText3"/>
              <w:ind w:left="0"/>
              <w:rPr>
                <w:rFonts w:ascii="Trebuchet MS" w:hAnsi="Trebuchet MS"/>
                <w:b/>
                <w:sz w:val="24"/>
                <w:szCs w:val="24"/>
                <w:lang w:val="ro-RO"/>
              </w:rPr>
            </w:pPr>
          </w:p>
        </w:tc>
        <w:tc>
          <w:tcPr>
            <w:tcW w:w="4478" w:type="dxa"/>
          </w:tcPr>
          <w:p w:rsidR="000A4FFA" w:rsidRDefault="000A4FFA">
            <w:pPr>
              <w:pStyle w:val="BodyText3"/>
              <w:rPr>
                <w:rFonts w:ascii="Trebuchet MS" w:hAnsi="Trebuchet MS"/>
                <w:b/>
                <w:sz w:val="24"/>
                <w:szCs w:val="24"/>
                <w:lang w:val="pt-BR"/>
              </w:rPr>
            </w:pPr>
            <w:r>
              <w:rPr>
                <w:rFonts w:ascii="Trebuchet MS" w:hAnsi="Trebuchet MS"/>
                <w:b/>
                <w:sz w:val="24"/>
                <w:szCs w:val="24"/>
                <w:lang w:val="pt-BR"/>
              </w:rPr>
              <w:t xml:space="preserve">Întocmit de: Expert 1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DATA                ______________</w:t>
            </w:r>
          </w:p>
          <w:p w:rsidR="000A4FFA" w:rsidRDefault="000A4FFA">
            <w:pPr>
              <w:pStyle w:val="BodyText3"/>
              <w:ind w:left="0"/>
              <w:rPr>
                <w:rFonts w:ascii="Trebuchet MS" w:hAnsi="Trebuchet MS"/>
                <w:b/>
                <w:sz w:val="24"/>
                <w:szCs w:val="24"/>
                <w:lang w:val="ro-RO"/>
              </w:rPr>
            </w:pPr>
          </w:p>
        </w:tc>
      </w:tr>
    </w:tbl>
    <w:p w:rsidR="000A4FFA" w:rsidRDefault="000A4FFA" w:rsidP="000A4FFA">
      <w:pPr>
        <w:pStyle w:val="BodyText3"/>
        <w:spacing w:line="360" w:lineRule="auto"/>
        <w:rPr>
          <w:rFonts w:ascii="Trebuchet MS" w:hAnsi="Trebuchet MS"/>
          <w:b/>
          <w:sz w:val="24"/>
          <w:szCs w:val="24"/>
          <w:lang w:val="pt-BR"/>
        </w:rPr>
      </w:pPr>
      <w:r>
        <w:rPr>
          <w:rFonts w:ascii="Trebuchet MS" w:hAnsi="Trebuchet MS"/>
          <w:b/>
          <w:sz w:val="24"/>
          <w:szCs w:val="24"/>
          <w:lang w:val="pt-BR"/>
        </w:rPr>
        <w:t>Aprobat de: Director executiv</w:t>
      </w:r>
    </w:p>
    <w:p w:rsidR="000A4FFA" w:rsidRDefault="000A4FFA" w:rsidP="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rsidP="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rsidP="000A4FFA">
      <w:pPr>
        <w:pStyle w:val="BodyText3"/>
        <w:rPr>
          <w:rFonts w:ascii="Trebuchet MS" w:hAnsi="Trebuchet MS" w:cs="Calibri"/>
          <w:b/>
          <w:sz w:val="24"/>
          <w:szCs w:val="24"/>
          <w:lang w:val="ro-RO"/>
        </w:rPr>
      </w:pPr>
      <w:r>
        <w:rPr>
          <w:rFonts w:ascii="Trebuchet MS" w:hAnsi="Trebuchet MS"/>
          <w:b/>
          <w:i/>
          <w:sz w:val="24"/>
          <w:szCs w:val="24"/>
          <w:lang w:val="pt-BR"/>
        </w:rPr>
        <w:t>DATA                ______________</w:t>
      </w:r>
      <w:r>
        <w:rPr>
          <w:rFonts w:ascii="Trebuchet MS" w:hAnsi="Trebuchet MS" w:cs="Calibri"/>
          <w:b/>
          <w:kern w:val="0"/>
          <w:sz w:val="24"/>
          <w:szCs w:val="24"/>
          <w:lang w:val="ro-RO"/>
          <w14:ligatures w14:val="none"/>
        </w:rPr>
        <w:br w:type="page"/>
      </w:r>
    </w:p>
    <w:p w:rsidR="000A4FFA" w:rsidRDefault="000A4FFA" w:rsidP="000A4FFA">
      <w:pPr>
        <w:tabs>
          <w:tab w:val="left" w:pos="3120"/>
          <w:tab w:val="center" w:pos="4320"/>
          <w:tab w:val="right" w:pos="8640"/>
        </w:tabs>
        <w:spacing w:line="360" w:lineRule="auto"/>
        <w:rPr>
          <w:rFonts w:ascii="Trebuchet MS" w:hAnsi="Trebuchet MS" w:cs="Calibri"/>
          <w:b/>
          <w:sz w:val="24"/>
          <w:szCs w:val="24"/>
          <w:lang w:val="ro-RO"/>
        </w:rPr>
      </w:pPr>
    </w:p>
    <w:p w:rsidR="000A4FFA" w:rsidRDefault="000A4FFA" w:rsidP="000A4FFA">
      <w:pPr>
        <w:tabs>
          <w:tab w:val="left" w:pos="3120"/>
          <w:tab w:val="center" w:pos="4320"/>
          <w:tab w:val="right" w:pos="8640"/>
        </w:tabs>
        <w:spacing w:line="360" w:lineRule="auto"/>
        <w:rPr>
          <w:rFonts w:ascii="Trebuchet MS" w:hAnsi="Trebuchet MS" w:cs="Calibri"/>
          <w:b/>
          <w:sz w:val="24"/>
          <w:szCs w:val="24"/>
          <w:lang w:val="ro-RO"/>
        </w:rPr>
      </w:pPr>
      <w:r>
        <w:rPr>
          <w:rFonts w:ascii="Trebuchet MS" w:hAnsi="Trebuchet MS" w:cs="Calibri"/>
          <w:b/>
          <w:sz w:val="24"/>
          <w:szCs w:val="24"/>
          <w:lang w:val="ro-RO"/>
        </w:rPr>
        <w:t>SECTIUNEA I - A. Metodologie de aplicat pentru verificarea condiţiilor de eligibilitate</w:t>
      </w:r>
    </w:p>
    <w:p w:rsidR="000A4FFA" w:rsidRDefault="000A4FFA" w:rsidP="000A4FFA">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Pr>
          <w:rFonts w:ascii="Trebuchet MS" w:hAnsi="Trebuchet MS" w:cs="Calibri"/>
          <w:b/>
          <w:sz w:val="24"/>
          <w:szCs w:val="24"/>
          <w:u w:val="single"/>
        </w:rPr>
        <w:t>Verificarea condițiilor de eligibilitate</w:t>
      </w:r>
    </w:p>
    <w:p w:rsidR="000A4FFA" w:rsidRDefault="000A4FFA" w:rsidP="000A4FFA">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Pr>
          <w:rFonts w:ascii="Trebuchet MS" w:hAnsi="Trebuchet MS" w:cs="Calibri"/>
          <w:b/>
          <w:sz w:val="24"/>
          <w:szCs w:val="24"/>
          <w:lang w:val="ro-RO"/>
        </w:rPr>
        <w:t xml:space="preserve">EG1 -  </w:t>
      </w:r>
      <w:r>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940"/>
        <w:gridCol w:w="4941"/>
      </w:tblGrid>
      <w:tr w:rsidR="000A4FFA" w:rsidTr="000A4FFA">
        <w:tc>
          <w:tcPr>
            <w:tcW w:w="250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ro-RO"/>
              </w:rPr>
              <w:t>DOCUMENTE PREZENTATE</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pt-BR"/>
              </w:rPr>
              <w:t>PUNCTE DE VERIFICAT ÎN CADRUL DOCUMENTELOR PREZENTATE</w:t>
            </w:r>
          </w:p>
        </w:tc>
      </w:tr>
      <w:tr w:rsidR="000A4FFA" w:rsidTr="000A4FFA">
        <w:tc>
          <w:tcPr>
            <w:tcW w:w="2500" w:type="pct"/>
            <w:tcBorders>
              <w:top w:val="single" w:sz="4" w:space="0" w:color="auto"/>
              <w:left w:val="single" w:sz="4" w:space="0" w:color="auto"/>
              <w:bottom w:val="single" w:sz="4" w:space="0" w:color="auto"/>
              <w:right w:val="single" w:sz="4" w:space="0" w:color="auto"/>
            </w:tcBorders>
          </w:tcPr>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1. Certificatul de înregistrare fiscală</w:t>
            </w:r>
          </w:p>
          <w:p w:rsidR="000A4FFA" w:rsidRDefault="000A4FFA">
            <w:pPr>
              <w:jc w:val="both"/>
              <w:rPr>
                <w:rFonts w:ascii="Trebuchet MS" w:hAnsi="Trebuchet MS" w:cs="Calibri"/>
                <w:bCs/>
                <w:noProof/>
                <w:sz w:val="24"/>
                <w:szCs w:val="24"/>
                <w:lang w:val="ro-RO"/>
              </w:rPr>
            </w:pPr>
          </w:p>
          <w:p w:rsidR="000A4FFA" w:rsidRDefault="000A4FFA">
            <w:pPr>
              <w:jc w:val="both"/>
              <w:rPr>
                <w:rFonts w:ascii="Trebuchet MS" w:hAnsi="Trebuchet MS" w:cs="Calibri"/>
                <w:bCs/>
                <w:noProof/>
                <w:sz w:val="24"/>
                <w:szCs w:val="24"/>
                <w:lang w:val="ro-RO"/>
              </w:rPr>
            </w:pP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şi</w:t>
            </w: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6.2.1. Actul de înfiinţare şi statutul ADI/ONG</w:t>
            </w:r>
          </w:p>
          <w:p w:rsidR="000A4FFA" w:rsidRDefault="000A4FFA">
            <w:pPr>
              <w:ind w:left="0"/>
              <w:jc w:val="center"/>
              <w:rPr>
                <w:rFonts w:ascii="Trebuchet MS" w:hAnsi="Trebuchet MS"/>
                <w:b/>
                <w:sz w:val="24"/>
                <w:szCs w:val="24"/>
              </w:rPr>
            </w:pPr>
            <w:r>
              <w:rPr>
                <w:rFonts w:ascii="Trebuchet MS" w:hAnsi="Trebuchet MS" w:cs="Calibri"/>
                <w:bCs/>
                <w:noProof/>
                <w:sz w:val="24"/>
                <w:szCs w:val="24"/>
                <w:lang w:val="ro-RO"/>
              </w:rPr>
              <w:t>-Declarația F a cererii de finanţare</w:t>
            </w:r>
          </w:p>
        </w:tc>
        <w:tc>
          <w:tcPr>
            <w:tcW w:w="2500" w:type="pct"/>
            <w:tcBorders>
              <w:top w:val="single" w:sz="4" w:space="0" w:color="auto"/>
              <w:left w:val="single" w:sz="4" w:space="0" w:color="auto"/>
              <w:bottom w:val="single" w:sz="4" w:space="0" w:color="auto"/>
              <w:right w:val="single" w:sz="4" w:space="0" w:color="auto"/>
            </w:tcBorders>
            <w:hideMark/>
          </w:tcPr>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Se verifică dacă informaţiile menţionate în paragraful A3. B1.1 și B1.2 al Cererii de finanţare corespund cu cele menţionate în documentul 6.1: numele solicitantului, statutul şi codul fiscal.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Se verifică conformitatea informațiilor menționate la punctul A6.2, B1.1 și B1.2 din Cererea de finanțare cu informațiile din documentele 6.2 și 6.2.1 prezentate:</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-Pentru ADI/ONG,  Expertul verifică dacă din doc.6.2.1 prezentat sunt menţionate următoarele: denumirea asociaţiei/ONG, asociaţii, sediul, durata, scopul înfiinţării şi membrii Consiliului Director.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Pentru ONG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reprezentantul legal, pentru colaborare cu AFIR, în vederea realizării proiectului </w:t>
            </w:r>
            <w:r>
              <w:rPr>
                <w:rFonts w:ascii="Trebuchet MS" w:hAnsi="Trebuchet MS" w:cs="Calibri"/>
                <w:kern w:val="22"/>
                <w:lang w:val="ro-RO"/>
                <w14:ligatures w14:val="standard"/>
              </w:rPr>
              <w:lastRenderedPageBreak/>
              <w:t>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0A4FFA" w:rsidRDefault="000A4FFA">
            <w:pPr>
              <w:ind w:left="0"/>
              <w:jc w:val="both"/>
              <w:rPr>
                <w:rFonts w:ascii="Trebuchet MS" w:hAnsi="Trebuchet MS"/>
                <w:b/>
                <w:sz w:val="24"/>
                <w:szCs w:val="24"/>
              </w:rPr>
            </w:pPr>
            <w:r>
              <w:rPr>
                <w:rFonts w:ascii="Trebuchet MS" w:hAnsi="Trebuchet MS" w:cs="Calibri"/>
                <w:sz w:val="24"/>
                <w:szCs w:val="24"/>
                <w:lang w:val="ro-RO"/>
              </w:rPr>
              <w:t>Se verifică Declarația pe proprie răspundere Anexă în secțiunea 19 Alte documente</w:t>
            </w:r>
          </w:p>
        </w:tc>
      </w:tr>
    </w:tbl>
    <w:p w:rsidR="000A4FFA" w:rsidRDefault="000A4FFA" w:rsidP="000A4FFA">
      <w:pPr>
        <w:tabs>
          <w:tab w:val="left" w:pos="360"/>
        </w:tabs>
        <w:spacing w:line="360" w:lineRule="auto"/>
        <w:jc w:val="both"/>
        <w:rPr>
          <w:rFonts w:ascii="Trebuchet MS" w:hAnsi="Trebuchet MS" w:cs="Calibri"/>
          <w:sz w:val="24"/>
          <w:szCs w:val="24"/>
          <w:lang w:val="it-IT"/>
        </w:rPr>
      </w:pPr>
      <w:r>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0A4FFA" w:rsidRDefault="000A4FFA" w:rsidP="000A4FFA">
      <w:pPr>
        <w:tabs>
          <w:tab w:val="left" w:pos="360"/>
        </w:tabs>
        <w:spacing w:line="360" w:lineRule="auto"/>
        <w:jc w:val="both"/>
        <w:rPr>
          <w:rFonts w:ascii="Trebuchet MS" w:hAnsi="Trebuchet MS" w:cs="Calibri"/>
          <w:sz w:val="24"/>
          <w:szCs w:val="24"/>
          <w:lang w:val="it-IT"/>
        </w:rPr>
      </w:pPr>
      <w:r>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0A4FFA" w:rsidRDefault="000A4FFA" w:rsidP="000A4FFA">
      <w:pPr>
        <w:pStyle w:val="NoSpacing"/>
        <w:tabs>
          <w:tab w:val="left" w:pos="284"/>
        </w:tabs>
        <w:spacing w:line="360" w:lineRule="auto"/>
        <w:jc w:val="both"/>
        <w:rPr>
          <w:rFonts w:ascii="Trebuchet MS" w:hAnsi="Trebuchet MS" w:cs="Calibri"/>
          <w:b/>
          <w:sz w:val="24"/>
          <w:szCs w:val="24"/>
        </w:rPr>
      </w:pPr>
      <w:r>
        <w:rPr>
          <w:rFonts w:ascii="Trebuchet MS" w:hAnsi="Trebuchet MS" w:cs="Calibri"/>
          <w:b/>
          <w:sz w:val="24"/>
          <w:szCs w:val="24"/>
        </w:rPr>
        <w:t xml:space="preserve">EG2 Solicitantul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respecte valoarea totală în conformitate cu fișa măsurii</w:t>
      </w:r>
    </w:p>
    <w:p w:rsidR="000A4FFA" w:rsidRDefault="000A4FFA" w:rsidP="000A4FFA">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Pr>
          <w:rFonts w:ascii="Trebuchet MS" w:hAnsi="Trebuchet MS"/>
          <w:sz w:val="24"/>
          <w:szCs w:val="24"/>
          <w:lang w:eastAsia="ro-RO"/>
        </w:rPr>
        <w:t>-</w:t>
      </w:r>
      <w:r>
        <w:rPr>
          <w:rFonts w:ascii="Trebuchet MS" w:eastAsia="Times New Roman" w:hAnsi="Trebuchet MS" w:cs="Times New Roman"/>
          <w:sz w:val="24"/>
          <w:szCs w:val="24"/>
          <w:lang w:eastAsia="ro-RO"/>
        </w:rPr>
        <w:t xml:space="preserve"> </w:t>
      </w:r>
      <w:proofErr w:type="gramStart"/>
      <w:r>
        <w:rPr>
          <w:rFonts w:ascii="Trebuchet MS" w:eastAsia="Times New Roman" w:hAnsi="Trebuchet MS" w:cs="Times New Roman"/>
          <w:sz w:val="24"/>
          <w:szCs w:val="24"/>
          <w:lang w:eastAsia="ro-RO"/>
        </w:rPr>
        <w:t>proiecte</w:t>
      </w:r>
      <w:r w:rsidR="00774CDE">
        <w:rPr>
          <w:rFonts w:ascii="Trebuchet MS" w:eastAsia="Times New Roman" w:hAnsi="Trebuchet MS" w:cs="Times New Roman"/>
          <w:sz w:val="24"/>
          <w:szCs w:val="24"/>
          <w:lang w:eastAsia="ro-RO"/>
        </w:rPr>
        <w:t>le</w:t>
      </w:r>
      <w:proofErr w:type="gramEnd"/>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au</w:t>
      </w:r>
      <w:r>
        <w:rPr>
          <w:rFonts w:ascii="Trebuchet MS" w:eastAsia="Times New Roman" w:hAnsi="Trebuchet MS" w:cs="Times New Roman"/>
          <w:sz w:val="24"/>
          <w:szCs w:val="24"/>
          <w:lang w:eastAsia="ro-RO"/>
        </w:rPr>
        <w:t xml:space="preserve"> valoa</w:t>
      </w:r>
      <w:r w:rsidR="00774CDE">
        <w:rPr>
          <w:rFonts w:ascii="Trebuchet MS" w:eastAsia="Times New Roman" w:hAnsi="Trebuchet MS" w:cs="Times New Roman"/>
          <w:sz w:val="24"/>
          <w:szCs w:val="24"/>
          <w:lang w:eastAsia="ro-RO"/>
        </w:rPr>
        <w:t>rea ajutorului nerambursabil</w:t>
      </w:r>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 xml:space="preserve">de </w:t>
      </w:r>
      <w:r>
        <w:rPr>
          <w:rFonts w:ascii="Trebuchet MS" w:eastAsia="Times New Roman" w:hAnsi="Trebuchet MS" w:cs="Times New Roman"/>
          <w:sz w:val="24"/>
          <w:szCs w:val="24"/>
          <w:lang w:eastAsia="ro-RO"/>
        </w:rPr>
        <w:t xml:space="preserve">max </w:t>
      </w:r>
      <w:r w:rsidR="00774CDE">
        <w:rPr>
          <w:rFonts w:ascii="Trebuchet MS" w:eastAsia="Times New Roman" w:hAnsi="Trebuchet MS" w:cs="Times New Roman"/>
          <w:sz w:val="24"/>
          <w:szCs w:val="24"/>
          <w:lang w:eastAsia="ro-RO"/>
        </w:rPr>
        <w:t>30</w:t>
      </w:r>
      <w:r>
        <w:rPr>
          <w:rFonts w:ascii="Trebuchet MS" w:eastAsia="Times New Roman" w:hAnsi="Trebuchet MS" w:cs="Times New Roman"/>
          <w:sz w:val="24"/>
          <w:szCs w:val="24"/>
          <w:lang w:eastAsia="ro-RO"/>
        </w:rPr>
        <w:t>.000 Euro.</w:t>
      </w:r>
    </w:p>
    <w:tbl>
      <w:tblPr>
        <w:tblStyle w:val="TableGrid"/>
        <w:tblW w:w="5000" w:type="pct"/>
        <w:tblLook w:val="04A0" w:firstRow="1" w:lastRow="0" w:firstColumn="1" w:lastColumn="0" w:noHBand="0" w:noVBand="1"/>
      </w:tblPr>
      <w:tblGrid>
        <w:gridCol w:w="4490"/>
        <w:gridCol w:w="5391"/>
      </w:tblGrid>
      <w:tr w:rsidR="000A4FFA" w:rsidTr="00774CDE">
        <w:tc>
          <w:tcPr>
            <w:tcW w:w="2272"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ro-RO"/>
              </w:rPr>
              <w:t>DOCUMENTE PREZENTATE</w:t>
            </w:r>
          </w:p>
        </w:tc>
        <w:tc>
          <w:tcPr>
            <w:tcW w:w="2728"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pt-BR"/>
              </w:rPr>
              <w:t>PUNCTE DE VERIFICAT ÎN CADRUL DOCUMENTELOR PREZENTATE</w:t>
            </w:r>
          </w:p>
        </w:tc>
      </w:tr>
      <w:tr w:rsidR="000A4FFA" w:rsidTr="00774CDE">
        <w:tc>
          <w:tcPr>
            <w:tcW w:w="2272"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sz w:val="24"/>
                <w:szCs w:val="24"/>
                <w:lang w:val="ro-RO"/>
              </w:rPr>
            </w:pPr>
            <w:r>
              <w:rPr>
                <w:rFonts w:ascii="Trebuchet MS" w:hAnsi="Trebuchet MS"/>
                <w:sz w:val="24"/>
                <w:szCs w:val="24"/>
                <w:lang w:val="ro-RO"/>
              </w:rPr>
              <w:t>Studiul de Fezabilitate / Documentația de Avizare pentru Lucrări- de Intervenții</w:t>
            </w:r>
          </w:p>
          <w:p w:rsidR="000A4FFA" w:rsidRDefault="000A4FFA">
            <w:pPr>
              <w:ind w:left="0"/>
              <w:jc w:val="both"/>
              <w:rPr>
                <w:rFonts w:ascii="Trebuchet MS" w:hAnsi="Trebuchet MS"/>
                <w:sz w:val="24"/>
                <w:szCs w:val="24"/>
              </w:rPr>
            </w:pPr>
            <w:r>
              <w:rPr>
                <w:rFonts w:ascii="Trebuchet MS" w:hAnsi="Trebuchet MS"/>
                <w:sz w:val="24"/>
                <w:szCs w:val="24"/>
                <w:lang w:val="ro-RO"/>
              </w:rPr>
              <w:t>Cererea de finanțare – Bugetul indicativ</w:t>
            </w:r>
          </w:p>
        </w:tc>
        <w:tc>
          <w:tcPr>
            <w:tcW w:w="2728" w:type="pct"/>
            <w:tcBorders>
              <w:top w:val="single" w:sz="4" w:space="0" w:color="auto"/>
              <w:left w:val="single" w:sz="4" w:space="0" w:color="auto"/>
              <w:bottom w:val="single" w:sz="4" w:space="0" w:color="auto"/>
              <w:right w:val="single" w:sz="4" w:space="0" w:color="auto"/>
            </w:tcBorders>
            <w:hideMark/>
          </w:tcPr>
          <w:p w:rsidR="000A4FFA" w:rsidRDefault="000A4FFA" w:rsidP="00774CDE">
            <w:pPr>
              <w:spacing w:before="0" w:line="360" w:lineRule="auto"/>
              <w:ind w:left="0"/>
              <w:rPr>
                <w:rFonts w:ascii="Trebuchet MS" w:hAnsi="Trebuchet MS" w:cs="Calibri"/>
                <w:sz w:val="24"/>
                <w:szCs w:val="24"/>
                <w:lang w:val="it-IT"/>
              </w:rPr>
            </w:pPr>
            <w:r>
              <w:rPr>
                <w:rFonts w:ascii="Trebuchet MS" w:hAnsi="Trebuchet MS" w:cs="Calibri"/>
                <w:sz w:val="24"/>
                <w:szCs w:val="24"/>
                <w:lang w:val="it-IT"/>
              </w:rPr>
              <w:t>Expertul verifică în Studiul de Fezabilitate / Documentația de Avizare pentru Lucrări- de Intervenții, Cererea de finanțare, dacă solicitantul respectă valoarea totală</w:t>
            </w:r>
            <w:r w:rsidR="00774CDE">
              <w:rPr>
                <w:rFonts w:ascii="Trebuchet MS" w:hAnsi="Trebuchet MS" w:cs="Calibri"/>
                <w:sz w:val="24"/>
                <w:szCs w:val="24"/>
                <w:lang w:val="it-IT"/>
              </w:rPr>
              <w:t xml:space="preserve"> maxima a ajutorului nerambursabil respectiv </w:t>
            </w:r>
            <w:r>
              <w:rPr>
                <w:rFonts w:ascii="Trebuchet MS" w:eastAsia="Times New Roman" w:hAnsi="Trebuchet MS" w:cs="Times New Roman"/>
                <w:sz w:val="24"/>
                <w:szCs w:val="24"/>
                <w:lang w:eastAsia="ro-RO"/>
              </w:rPr>
              <w:t xml:space="preserve">max </w:t>
            </w:r>
            <w:r w:rsidR="00774CDE">
              <w:rPr>
                <w:rFonts w:ascii="Trebuchet MS" w:eastAsia="Times New Roman" w:hAnsi="Trebuchet MS" w:cs="Times New Roman"/>
                <w:sz w:val="24"/>
                <w:szCs w:val="24"/>
                <w:lang w:eastAsia="ro-RO"/>
              </w:rPr>
              <w:t>30</w:t>
            </w:r>
            <w:r>
              <w:rPr>
                <w:rFonts w:ascii="Trebuchet MS" w:eastAsia="Times New Roman" w:hAnsi="Trebuchet MS" w:cs="Times New Roman"/>
                <w:sz w:val="24"/>
                <w:szCs w:val="24"/>
                <w:lang w:eastAsia="ro-RO"/>
              </w:rPr>
              <w:t>.000 Euro.</w:t>
            </w:r>
          </w:p>
        </w:tc>
      </w:tr>
    </w:tbl>
    <w:p w:rsidR="000A4FFA" w:rsidRDefault="000A4FFA" w:rsidP="000A4FFA">
      <w:pPr>
        <w:shd w:val="clear" w:color="auto" w:fill="FFFFFF"/>
        <w:spacing w:line="360" w:lineRule="auto"/>
        <w:jc w:val="both"/>
        <w:rPr>
          <w:rFonts w:ascii="Trebuchet MS" w:hAnsi="Trebuchet MS" w:cs="Calibri"/>
          <w:sz w:val="24"/>
          <w:szCs w:val="24"/>
        </w:rPr>
      </w:pPr>
      <w:proofErr w:type="gramStart"/>
      <w:r>
        <w:rPr>
          <w:rFonts w:ascii="Trebuchet MS" w:hAnsi="Trebuchet MS" w:cs="Calibri"/>
          <w:sz w:val="24"/>
          <w:szCs w:val="24"/>
        </w:rPr>
        <w:t>Dacă în urma verificării documentelor reiese că solicitantul respectă valoarea totală pentru investiţii expertul bifează căsuţa DA.</w:t>
      </w:r>
      <w:proofErr w:type="gramEnd"/>
      <w:r>
        <w:rPr>
          <w:rFonts w:ascii="Trebuchet MS" w:hAnsi="Trebuchet MS" w:cs="Calibri"/>
          <w:sz w:val="24"/>
          <w:szCs w:val="24"/>
        </w:rPr>
        <w:t xml:space="preserve">  </w:t>
      </w:r>
    </w:p>
    <w:p w:rsidR="000A4FFA" w:rsidRDefault="000A4FFA" w:rsidP="000A4FFA">
      <w:pPr>
        <w:shd w:val="clear" w:color="auto" w:fill="FFFFFF"/>
        <w:spacing w:line="360" w:lineRule="auto"/>
        <w:jc w:val="both"/>
        <w:rPr>
          <w:rFonts w:ascii="Trebuchet MS" w:hAnsi="Trebuchet MS" w:cs="Calibri"/>
          <w:sz w:val="24"/>
          <w:szCs w:val="24"/>
        </w:rPr>
      </w:pPr>
      <w:r>
        <w:rPr>
          <w:rFonts w:ascii="Trebuchet MS" w:hAnsi="Trebuchet MS" w:cs="Calibri"/>
          <w:sz w:val="24"/>
          <w:szCs w:val="24"/>
        </w:rPr>
        <w:lastRenderedPageBreak/>
        <w:t xml:space="preserve">În cazul în care solicitantul nu respectă valoarea totală expertul bifează căsuţa NU, motivează poziţia lui în liniile prevăzute în acest scop la rubrica Observaţii iar Cererea de Finanţare </w:t>
      </w:r>
      <w:proofErr w:type="gramStart"/>
      <w:r>
        <w:rPr>
          <w:rFonts w:ascii="Trebuchet MS" w:hAnsi="Trebuchet MS" w:cs="Calibri"/>
          <w:sz w:val="24"/>
          <w:szCs w:val="24"/>
        </w:rPr>
        <w:t>va</w:t>
      </w:r>
      <w:proofErr w:type="gramEnd"/>
      <w:r>
        <w:rPr>
          <w:rFonts w:ascii="Trebuchet MS" w:hAnsi="Trebuchet MS" w:cs="Calibri"/>
          <w:sz w:val="24"/>
          <w:szCs w:val="24"/>
        </w:rPr>
        <w:t xml:space="preserve"> fi declarată neeligibilă.</w:t>
      </w:r>
    </w:p>
    <w:p w:rsidR="000A4FFA" w:rsidRDefault="000A4FFA" w:rsidP="000A4FFA">
      <w:pPr>
        <w:shd w:val="clear" w:color="auto" w:fill="FFFFFF"/>
        <w:spacing w:line="360" w:lineRule="auto"/>
        <w:jc w:val="both"/>
        <w:rPr>
          <w:rFonts w:ascii="Trebuchet MS" w:hAnsi="Trebuchet MS" w:cs="Calibri"/>
          <w:sz w:val="24"/>
          <w:szCs w:val="24"/>
        </w:rPr>
      </w:pPr>
    </w:p>
    <w:p w:rsidR="000A4FFA" w:rsidRDefault="000A4FFA" w:rsidP="000A4FFA">
      <w:pPr>
        <w:shd w:val="clear" w:color="auto" w:fill="FFFFFF"/>
        <w:spacing w:line="360" w:lineRule="auto"/>
        <w:jc w:val="both"/>
        <w:rPr>
          <w:rFonts w:ascii="Trebuchet MS" w:hAnsi="Trebuchet MS" w:cs="Calibri"/>
          <w:b/>
          <w:sz w:val="24"/>
          <w:szCs w:val="24"/>
        </w:rPr>
      </w:pPr>
      <w:r>
        <w:rPr>
          <w:rFonts w:ascii="Trebuchet MS" w:eastAsia="Times New Roman" w:hAnsi="Trebuchet MS" w:cs="Calibri"/>
          <w:b/>
          <w:bCs/>
          <w:sz w:val="24"/>
          <w:szCs w:val="24"/>
          <w:lang w:val="ro-RO" w:eastAsia="fr-FR"/>
        </w:rPr>
        <w:t>EG3</w:t>
      </w:r>
      <w:r>
        <w:rPr>
          <w:rFonts w:ascii="Trebuchet MS" w:hAnsi="Trebuchet MS" w:cs="Calibri"/>
          <w:b/>
          <w:sz w:val="24"/>
          <w:szCs w:val="24"/>
        </w:rPr>
        <w:t xml:space="preserve"> Solicitantul trebuie să se angajeze că va asigura mentenan</w:t>
      </w:r>
      <w:r>
        <w:rPr>
          <w:rFonts w:ascii="Trebuchet MS" w:hAnsi="Trebuchet MS" w:cs="Calibri"/>
          <w:b/>
          <w:sz w:val="24"/>
          <w:szCs w:val="24"/>
          <w:lang w:val="ro-RO"/>
        </w:rPr>
        <w:t>ț</w:t>
      </w:r>
      <w:r>
        <w:rPr>
          <w:rFonts w:ascii="Trebuchet MS" w:hAnsi="Trebuchet MS" w:cs="Calibri"/>
          <w:b/>
          <w:sz w:val="24"/>
          <w:szCs w:val="24"/>
        </w:rPr>
        <w:t>a investiției pe o perioadă de minimum 5 ani de la data ultimei plăţi</w:t>
      </w:r>
    </w:p>
    <w:p w:rsidR="000A4FFA" w:rsidRDefault="000A4FFA" w:rsidP="000A4FFA">
      <w:pPr>
        <w:shd w:val="clear" w:color="auto" w:fill="FFFFFF"/>
        <w:spacing w:line="360" w:lineRule="auto"/>
        <w:jc w:val="both"/>
        <w:rPr>
          <w:rFonts w:ascii="Trebuchet MS" w:hAnsi="Trebuchet MS" w:cs="Calibri"/>
          <w:b/>
          <w:sz w:val="24"/>
          <w:szCs w:val="24"/>
        </w:rPr>
      </w:pPr>
    </w:p>
    <w:tbl>
      <w:tblPr>
        <w:tblStyle w:val="TableGrid"/>
        <w:tblW w:w="0" w:type="auto"/>
        <w:tblInd w:w="72" w:type="dxa"/>
        <w:tblLook w:val="04A0" w:firstRow="1" w:lastRow="0" w:firstColumn="1" w:lastColumn="0" w:noHBand="0" w:noVBand="1"/>
      </w:tblPr>
      <w:tblGrid>
        <w:gridCol w:w="4472"/>
        <w:gridCol w:w="4665"/>
      </w:tblGrid>
      <w:tr w:rsidR="000A4FFA" w:rsidTr="000A4FFA">
        <w:tc>
          <w:tcPr>
            <w:tcW w:w="447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ro-RO"/>
              </w:rPr>
              <w:t>DOCUMENTE PREZENTATE</w:t>
            </w:r>
          </w:p>
        </w:tc>
        <w:tc>
          <w:tcPr>
            <w:tcW w:w="4665"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pt-BR"/>
              </w:rPr>
              <w:t>PUNCTE DE VERIFICAT ÎN CADRUL DOCUMENTELOR PREZENTATE</w:t>
            </w:r>
          </w:p>
        </w:tc>
      </w:tr>
      <w:tr w:rsidR="000A4FFA" w:rsidTr="000A4FFA">
        <w:tc>
          <w:tcPr>
            <w:tcW w:w="4472" w:type="dxa"/>
            <w:tcBorders>
              <w:top w:val="single" w:sz="4" w:space="0" w:color="auto"/>
              <w:left w:val="single" w:sz="4" w:space="0" w:color="auto"/>
              <w:bottom w:val="single" w:sz="4" w:space="0" w:color="auto"/>
              <w:right w:val="single" w:sz="4" w:space="0" w:color="auto"/>
            </w:tcBorders>
          </w:tcPr>
          <w:p w:rsidR="000A4FFA" w:rsidRDefault="000A4FFA">
            <w:pPr>
              <w:tabs>
                <w:tab w:val="left" w:pos="0"/>
              </w:tabs>
              <w:jc w:val="both"/>
              <w:rPr>
                <w:rFonts w:ascii="Trebuchet MS" w:hAnsi="Trebuchet MS" w:cs="Calibri"/>
                <w:sz w:val="24"/>
                <w:szCs w:val="24"/>
                <w:lang w:val="it-IT"/>
              </w:rPr>
            </w:pPr>
            <w:r>
              <w:rPr>
                <w:rFonts w:ascii="Trebuchet MS" w:hAnsi="Trebuchet MS" w:cs="Calibri"/>
                <w:sz w:val="24"/>
                <w:szCs w:val="24"/>
                <w:lang w:val="it-IT"/>
              </w:rPr>
              <w:t>Hotărârea Consiliului Local / Consiliilor Locale în cazul ADI/-  Hotărârea Adunării Generale a ONG pentru implementarea proiectului</w:t>
            </w:r>
          </w:p>
          <w:p w:rsidR="000A4FFA" w:rsidRDefault="000A4FFA">
            <w:pPr>
              <w:tabs>
                <w:tab w:val="left" w:pos="0"/>
              </w:tabs>
              <w:jc w:val="both"/>
              <w:rPr>
                <w:rFonts w:ascii="Trebuchet MS" w:hAnsi="Trebuchet MS" w:cs="Calibri"/>
                <w:sz w:val="24"/>
                <w:szCs w:val="24"/>
                <w:lang w:val="it-IT"/>
              </w:rPr>
            </w:pPr>
            <w:r>
              <w:rPr>
                <w:rFonts w:ascii="Trebuchet MS" w:hAnsi="Trebuchet MS" w:cs="Calibri"/>
                <w:sz w:val="24"/>
                <w:szCs w:val="24"/>
                <w:lang w:val="it-IT"/>
              </w:rPr>
              <w:t>•</w:t>
            </w:r>
            <w:r>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0A4FFA" w:rsidRDefault="000A4FFA">
            <w:pPr>
              <w:ind w:left="0"/>
              <w:jc w:val="both"/>
              <w:rPr>
                <w:rFonts w:ascii="Trebuchet MS" w:hAnsi="Trebuchet MS" w:cs="Calibri"/>
                <w:b/>
                <w:sz w:val="24"/>
                <w:szCs w:val="24"/>
              </w:rPr>
            </w:pPr>
          </w:p>
        </w:tc>
        <w:tc>
          <w:tcPr>
            <w:tcW w:w="4665" w:type="dxa"/>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b/>
                <w:sz w:val="24"/>
                <w:szCs w:val="24"/>
              </w:rPr>
            </w:pPr>
            <w:r>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t xml:space="preserve">EG4 Solicitantul nu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564"/>
        <w:gridCol w:w="6839"/>
      </w:tblGrid>
      <w:tr w:rsidR="000A4FFA" w:rsidTr="000A4FFA">
        <w:tc>
          <w:tcPr>
            <w:tcW w:w="171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rPr>
              <w:t>DOCUMENTE DE PREZENTAT</w:t>
            </w:r>
          </w:p>
        </w:tc>
        <w:tc>
          <w:tcPr>
            <w:tcW w:w="3287"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pt-BR"/>
              </w:rPr>
              <w:t>PUNCTE DE VERIFICAT ÎN CADRUL DOCUMENTELOR PREZENTATE</w:t>
            </w:r>
          </w:p>
        </w:tc>
      </w:tr>
      <w:tr w:rsidR="000A4FFA" w:rsidTr="000A4FFA">
        <w:tc>
          <w:tcPr>
            <w:tcW w:w="1713"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b/>
                <w:sz w:val="24"/>
                <w:szCs w:val="24"/>
              </w:rPr>
            </w:pPr>
            <w:r>
              <w:rPr>
                <w:rFonts w:ascii="Trebuchet MS" w:hAnsi="Trebuchet MS" w:cs="Calibri"/>
                <w:sz w:val="24"/>
                <w:szCs w:val="24"/>
                <w:lang w:eastAsia="fr-FR"/>
              </w:rPr>
              <w:t>Declaraţia pe proprie răspundere, alte documente specifice, după caz, fiecărei categorii de solicitanți</w:t>
            </w:r>
          </w:p>
        </w:tc>
        <w:tc>
          <w:tcPr>
            <w:tcW w:w="3287"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sz w:val="24"/>
                <w:szCs w:val="24"/>
              </w:rPr>
            </w:pPr>
            <w:r>
              <w:rPr>
                <w:rFonts w:ascii="Trebuchet MS" w:hAnsi="Trebuchet MS" w:cs="Calibri"/>
                <w:sz w:val="24"/>
                <w:szCs w:val="24"/>
              </w:rPr>
              <w:t>Expertul verifică declaraţia pe proprie răspundere.</w:t>
            </w:r>
          </w:p>
          <w:p w:rsidR="000A4FFA" w:rsidRDefault="000A4FFA">
            <w:pPr>
              <w:ind w:left="0"/>
              <w:jc w:val="both"/>
              <w:rPr>
                <w:rFonts w:ascii="Trebuchet MS" w:hAnsi="Trebuchet MS" w:cs="Calibri"/>
                <w:sz w:val="24"/>
                <w:szCs w:val="24"/>
              </w:rPr>
            </w:pPr>
            <w:r>
              <w:rPr>
                <w:rFonts w:ascii="Trebuchet MS" w:hAnsi="Trebuchet MS" w:cs="Calibri"/>
                <w:sz w:val="24"/>
                <w:szCs w:val="24"/>
              </w:rPr>
              <w:t>Expertul va verifică în Buletinul procedurilor de insolvenţă publicat pe site-ul Ministerului Justiţiei dacă solicitantul este în situaţia deschiderii procedurii de insolvenţă.</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 xml:space="preserve">Dacă verificarea documentelor confirmă faptul solicitantul nu se găseste în insolvenţă sau în incapacitate de </w:t>
      </w:r>
      <w:proofErr w:type="gramStart"/>
      <w:r>
        <w:rPr>
          <w:rFonts w:ascii="Trebuchet MS" w:hAnsi="Trebuchet MS" w:cs="Calibri"/>
          <w:sz w:val="24"/>
          <w:szCs w:val="24"/>
        </w:rPr>
        <w:t>plată ,</w:t>
      </w:r>
      <w:proofErr w:type="gramEnd"/>
      <w:r>
        <w:rPr>
          <w:rFonts w:ascii="Trebuchet MS" w:hAnsi="Trebuchet MS" w:cs="Calibri"/>
          <w:sz w:val="24"/>
          <w:szCs w:val="24"/>
        </w:rPr>
        <w:t xml:space="preserve"> expertul bifează casuţa din coloana DA din fişa de </w:t>
      </w:r>
      <w:r>
        <w:rPr>
          <w:rFonts w:ascii="Trebuchet MS" w:hAnsi="Trebuchet MS" w:cs="Calibri"/>
          <w:sz w:val="24"/>
          <w:szCs w:val="24"/>
        </w:rPr>
        <w:lastRenderedPageBreak/>
        <w:t>verificare. În caz contrar, expertul bifează căsuţa din coloana NU şi motivează poziţia lui în rubrica „Observaţii” din fişa de evaluare generală a proiectului, criteriul de eligibilitate nefiind îndeplinit.</w:t>
      </w:r>
    </w:p>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sz w:val="24"/>
          <w:szCs w:val="24"/>
          <w:lang w:val="it-IT"/>
        </w:rPr>
      </w:pPr>
      <w:proofErr w:type="gramStart"/>
      <w:r>
        <w:rPr>
          <w:rFonts w:ascii="Trebuchet MS" w:hAnsi="Trebuchet MS" w:cs="Calibri"/>
          <w:b/>
          <w:sz w:val="24"/>
          <w:szCs w:val="24"/>
        </w:rPr>
        <w:t>EG5 Investiția se încadrează în cel puțin unul din tipurile de sprijin prevăzute prin Măsură?</w:t>
      </w:r>
      <w:proofErr w:type="gramEnd"/>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A4FFA" w:rsidTr="000A4FFA">
        <w:tc>
          <w:tcPr>
            <w:tcW w:w="457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PREZENTAT</w:t>
            </w:r>
          </w:p>
        </w:tc>
        <w:tc>
          <w:tcPr>
            <w:tcW w:w="477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numPr>
                <w:ilvl w:val="12"/>
                <w:numId w:val="0"/>
              </w:numPr>
              <w:spacing w:line="252" w:lineRule="auto"/>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4570"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Certificatul de Urbanism</w:t>
            </w:r>
          </w:p>
          <w:p w:rsidR="000A4FFA" w:rsidRDefault="000A4FFA">
            <w:pPr>
              <w:spacing w:line="252" w:lineRule="auto"/>
              <w:ind w:left="0"/>
              <w:jc w:val="both"/>
              <w:rPr>
                <w:rFonts w:ascii="Trebuchet MS" w:hAnsi="Trebuchet MS" w:cs="Calibri"/>
                <w:sz w:val="24"/>
                <w:szCs w:val="24"/>
                <w:lang w:val="pt-BR"/>
              </w:rPr>
            </w:pPr>
          </w:p>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Pentru proiectele demarate din alte fonduri și nefinalizate, în completarea documentelor solicitate la punctul 1:</w:t>
            </w:r>
          </w:p>
          <w:p w:rsidR="000A4FFA" w:rsidRDefault="000A4FFA">
            <w:pPr>
              <w:spacing w:line="252" w:lineRule="auto"/>
              <w:ind w:left="0"/>
              <w:jc w:val="both"/>
              <w:rPr>
                <w:rFonts w:ascii="Trebuchet MS" w:hAnsi="Trebuchet MS" w:cs="Calibri"/>
                <w:sz w:val="24"/>
                <w:szCs w:val="24"/>
                <w:lang w:val="it-IT"/>
              </w:rPr>
            </w:pPr>
            <w:r>
              <w:rPr>
                <w:rFonts w:ascii="Trebuchet MS" w:hAnsi="Trebuchet MS" w:cs="Calibri"/>
                <w:sz w:val="24"/>
                <w:szCs w:val="24"/>
                <w:lang w:val="pt-BR"/>
              </w:rPr>
              <w:t>- Raport de expertiză tehnico- economică din care sa reiasă stadiul investiției, indicand componentele/ acțiunile din proiect deja realizate, componentele/ acțiunile pentru care nu mai există finanțare din alte surse, precum și devizele refăcute cu valorile rămase de finanțat.</w:t>
            </w:r>
          </w:p>
        </w:tc>
        <w:tc>
          <w:tcPr>
            <w:tcW w:w="47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Expertul verifică în baza informaţiilor din Cererea de Finanţare şi SF/ DALI, dacă</w:t>
            </w:r>
            <w:r>
              <w:rPr>
                <w:rFonts w:ascii="Trebuchet MS" w:hAnsi="Trebuchet MS"/>
                <w:lang w:val="ro-RO"/>
              </w:rPr>
              <w:t xml:space="preserve"> </w:t>
            </w:r>
            <w:r>
              <w:rPr>
                <w:rFonts w:ascii="Trebuchet MS" w:eastAsia="Times New Roman" w:hAnsi="Trebuchet MS" w:cs="Calibri"/>
                <w:sz w:val="24"/>
                <w:szCs w:val="24"/>
                <w:lang w:val="ro-RO" w:eastAsia="fr-FR"/>
              </w:rPr>
              <w:t>investiția se încadrează în cel puțin unul din tipurile de sprijin prevăzute prin măsură.</w:t>
            </w:r>
          </w:p>
          <w:p w:rsidR="000A4FFA" w:rsidRDefault="000A4FFA">
            <w:pPr>
              <w:tabs>
                <w:tab w:val="left" w:pos="0"/>
              </w:tabs>
              <w:spacing w:line="252" w:lineRule="auto"/>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0A4FFA" w:rsidRDefault="000A4FFA">
            <w:pPr>
              <w:tabs>
                <w:tab w:val="left" w:pos="0"/>
              </w:tabs>
              <w:spacing w:line="252" w:lineRule="auto"/>
              <w:jc w:val="both"/>
              <w:rPr>
                <w:rFonts w:ascii="Trebuchet MS" w:hAnsi="Trebuchet MS" w:cs="Calibri"/>
                <w:sz w:val="24"/>
                <w:szCs w:val="24"/>
                <w:lang w:val="it-IT"/>
              </w:rPr>
            </w:pPr>
            <w:r>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lastRenderedPageBreak/>
        <w:t xml:space="preserve">Dacă verificarea documentelor confirmă faptul că investiția se încadreză în cel puțin unul din tipurile de sprijin prevăzute prin măsură, se </w:t>
      </w:r>
      <w:proofErr w:type="gramStart"/>
      <w:r>
        <w:rPr>
          <w:rFonts w:ascii="Trebuchet MS" w:hAnsi="Trebuchet MS" w:cs="Calibri"/>
          <w:sz w:val="24"/>
          <w:szCs w:val="24"/>
        </w:rPr>
        <w:t>va</w:t>
      </w:r>
      <w:proofErr w:type="gramEnd"/>
      <w:r>
        <w:rPr>
          <w:rFonts w:ascii="Trebuchet MS" w:hAnsi="Trebuchet MS" w:cs="Calibri"/>
          <w:sz w:val="24"/>
          <w:szCs w:val="24"/>
        </w:rPr>
        <w:t xml:space="preserve"> bifa caseta “DA” pentru verificare. </w:t>
      </w:r>
      <w:proofErr w:type="gramStart"/>
      <w:r>
        <w:rPr>
          <w:rFonts w:ascii="Trebuchet MS" w:hAnsi="Trebuchet MS" w:cs="Calibri"/>
          <w:sz w:val="24"/>
          <w:szCs w:val="24"/>
        </w:rPr>
        <w:t>În caz contrar, expertul bifează căsuţa din coloana NU şi motivează poziţia în rubrica „Observaţii”, criteriul de eligibilitate nefiind îndeplinit.</w:t>
      </w:r>
      <w:proofErr w:type="gramEnd"/>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t xml:space="preserve">EG6 Investiţia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se realizeze în interiorul teritoriului GAL</w:t>
      </w:r>
    </w:p>
    <w:tbl>
      <w:tblPr>
        <w:tblStyle w:val="TableGrid"/>
        <w:tblW w:w="9279" w:type="dxa"/>
        <w:tblInd w:w="72" w:type="dxa"/>
        <w:tblLook w:val="04A0" w:firstRow="1" w:lastRow="0" w:firstColumn="1" w:lastColumn="0" w:noHBand="0" w:noVBand="1"/>
      </w:tblPr>
      <w:tblGrid>
        <w:gridCol w:w="4472"/>
        <w:gridCol w:w="4807"/>
      </w:tblGrid>
      <w:tr w:rsidR="000A4FFA" w:rsidTr="000A4FFA">
        <w:tc>
          <w:tcPr>
            <w:tcW w:w="447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it-IT"/>
              </w:rPr>
            </w:pPr>
            <w:r>
              <w:rPr>
                <w:rFonts w:ascii="Trebuchet MS" w:hAnsi="Trebuchet MS" w:cs="Calibri"/>
                <w:b/>
                <w:sz w:val="24"/>
                <w:szCs w:val="24"/>
                <w:lang w:val="ro-RO"/>
              </w:rPr>
              <w:t>DOCUMENTE PREZENTATE</w:t>
            </w:r>
          </w:p>
        </w:tc>
        <w:tc>
          <w:tcPr>
            <w:tcW w:w="480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4472"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hAnsi="Trebuchet MS" w:cs="Calibri"/>
                <w:noProof/>
                <w:sz w:val="24"/>
                <w:szCs w:val="24"/>
              </w:rPr>
            </w:pPr>
            <w:r>
              <w:rPr>
                <w:rFonts w:ascii="Trebuchet MS" w:hAnsi="Trebuchet MS" w:cs="Calibri"/>
                <w:noProof/>
                <w:sz w:val="24"/>
                <w:szCs w:val="24"/>
              </w:rPr>
              <w:t>Studiul de Fezabilitate/ Documentația de avizare pentru Lucrări de Intervenții</w:t>
            </w:r>
          </w:p>
          <w:p w:rsidR="000A4FFA" w:rsidRDefault="000A4FFA">
            <w:pPr>
              <w:jc w:val="both"/>
              <w:rPr>
                <w:rFonts w:ascii="Trebuchet MS" w:hAnsi="Trebuchet MS" w:cs="Calibri"/>
                <w:noProof/>
                <w:sz w:val="24"/>
                <w:szCs w:val="24"/>
              </w:rPr>
            </w:pPr>
            <w:r>
              <w:rPr>
                <w:rFonts w:ascii="Trebuchet MS" w:hAnsi="Trebuchet MS" w:cs="Calibri"/>
                <w:noProof/>
                <w:sz w:val="24"/>
                <w:szCs w:val="24"/>
              </w:rPr>
              <w:t>și</w:t>
            </w:r>
          </w:p>
          <w:p w:rsidR="000A4FFA" w:rsidRDefault="000A4FFA">
            <w:pPr>
              <w:jc w:val="both"/>
              <w:rPr>
                <w:rFonts w:ascii="Trebuchet MS" w:hAnsi="Trebuchet MS" w:cs="Calibri"/>
                <w:noProof/>
                <w:sz w:val="24"/>
                <w:szCs w:val="24"/>
              </w:rPr>
            </w:pPr>
            <w:r>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0A4FFA" w:rsidRDefault="000A4FFA">
            <w:pPr>
              <w:jc w:val="both"/>
              <w:rPr>
                <w:rFonts w:ascii="Trebuchet MS" w:hAnsi="Trebuchet MS" w:cs="Calibri"/>
                <w:noProof/>
                <w:sz w:val="24"/>
                <w:szCs w:val="24"/>
              </w:rPr>
            </w:pPr>
            <w:r>
              <w:rPr>
                <w:rFonts w:ascii="Trebuchet MS" w:hAnsi="Trebuchet MS" w:cs="Calibri"/>
                <w:noProof/>
                <w:sz w:val="24"/>
                <w:szCs w:val="24"/>
              </w:rPr>
              <w:t>sau</w:t>
            </w:r>
          </w:p>
          <w:p w:rsidR="000A4FFA" w:rsidRDefault="000A4FFA">
            <w:pPr>
              <w:jc w:val="both"/>
              <w:rPr>
                <w:rFonts w:ascii="Trebuchet MS" w:hAnsi="Trebuchet MS" w:cs="Calibri"/>
                <w:noProof/>
                <w:sz w:val="24"/>
                <w:szCs w:val="24"/>
              </w:rPr>
            </w:pPr>
            <w:r>
              <w:rPr>
                <w:rFonts w:ascii="Trebuchet MS" w:hAnsi="Trebuchet MS" w:cs="Calibri"/>
                <w:noProof/>
                <w:sz w:val="24"/>
                <w:szCs w:val="24"/>
              </w:rPr>
              <w:t>avizul administratorului terenului aparţinând domeniului public, altul decât cel care solicită fonduri FEADR (dacă este cazul);</w:t>
            </w:r>
          </w:p>
          <w:p w:rsidR="000A4FFA" w:rsidRDefault="000A4FFA">
            <w:pPr>
              <w:jc w:val="both"/>
              <w:rPr>
                <w:rFonts w:ascii="Trebuchet MS" w:hAnsi="Trebuchet MS" w:cs="Calibri"/>
                <w:noProof/>
                <w:sz w:val="24"/>
                <w:szCs w:val="24"/>
              </w:rPr>
            </w:pPr>
            <w:r>
              <w:rPr>
                <w:rFonts w:ascii="Trebuchet MS" w:hAnsi="Trebuchet MS" w:cs="Calibri"/>
                <w:noProof/>
                <w:sz w:val="24"/>
                <w:szCs w:val="24"/>
              </w:rPr>
              <w:t>sau</w:t>
            </w:r>
          </w:p>
          <w:p w:rsidR="000A4FFA" w:rsidRDefault="000A4FFA">
            <w:pPr>
              <w:jc w:val="both"/>
              <w:rPr>
                <w:rFonts w:ascii="Trebuchet MS" w:hAnsi="Trebuchet MS" w:cs="Calibri"/>
                <w:noProof/>
                <w:sz w:val="24"/>
                <w:szCs w:val="24"/>
              </w:rPr>
            </w:pPr>
            <w:r>
              <w:rPr>
                <w:rFonts w:ascii="Trebuchet MS" w:hAnsi="Trebuchet MS" w:cs="Calibri"/>
                <w:noProof/>
                <w:sz w:val="24"/>
                <w:szCs w:val="24"/>
              </w:rPr>
              <w:t xml:space="preserve">Hotărârea Consiliului Local privind aprobarea modificărilor şi / sau completărilor la inventar în sensul </w:t>
            </w:r>
            <w:r>
              <w:rPr>
                <w:rFonts w:ascii="Trebuchet MS" w:hAnsi="Trebuchet MS" w:cs="Calibri"/>
                <w:noProof/>
                <w:sz w:val="24"/>
                <w:szCs w:val="24"/>
              </w:rPr>
              <w:lastRenderedPageBreak/>
              <w:t xml:space="preserve">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0A4FFA" w:rsidRDefault="000A4FFA">
            <w:pPr>
              <w:jc w:val="both"/>
              <w:rPr>
                <w:rFonts w:ascii="Trebuchet MS" w:hAnsi="Trebuchet MS" w:cs="Calibri"/>
                <w:noProof/>
                <w:sz w:val="24"/>
                <w:szCs w:val="24"/>
              </w:rPr>
            </w:pPr>
            <w:r>
              <w:rPr>
                <w:rFonts w:ascii="Trebuchet MS" w:hAnsi="Trebuchet MS" w:cs="Calibri"/>
                <w:noProof/>
                <w:sz w:val="24"/>
                <w:szCs w:val="24"/>
              </w:rPr>
              <w:t>Pentru ONG</w:t>
            </w:r>
          </w:p>
          <w:p w:rsidR="000A4FFA" w:rsidRDefault="000A4FFA">
            <w:pPr>
              <w:jc w:val="both"/>
              <w:rPr>
                <w:rFonts w:ascii="Trebuchet MS" w:hAnsi="Trebuchet MS" w:cs="Calibri"/>
                <w:sz w:val="24"/>
                <w:szCs w:val="24"/>
                <w:lang w:val="it-IT"/>
              </w:rPr>
            </w:pPr>
            <w:r>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807" w:type="dxa"/>
            <w:tcBorders>
              <w:top w:val="single" w:sz="4" w:space="0" w:color="auto"/>
              <w:left w:val="single" w:sz="4" w:space="0" w:color="auto"/>
              <w:bottom w:val="single" w:sz="4" w:space="0" w:color="auto"/>
              <w:right w:val="single" w:sz="4" w:space="0" w:color="auto"/>
            </w:tcBorders>
            <w:hideMark/>
          </w:tcPr>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sz w:val="24"/>
                <w:szCs w:val="24"/>
                <w:lang w:val="it-IT"/>
              </w:rPr>
              <w:lastRenderedPageBreak/>
              <w:t xml:space="preserve">Expertul verifică dacă </w:t>
            </w:r>
            <w:r>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bCs/>
                <w:sz w:val="24"/>
                <w:szCs w:val="24"/>
                <w:lang w:val="ro-RO"/>
              </w:rPr>
              <w:t>Î</w:t>
            </w:r>
            <w:r>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bCs/>
                <w:sz w:val="24"/>
                <w:szCs w:val="24"/>
                <w:lang w:val="es-ES"/>
              </w:rPr>
              <w:t xml:space="preserve">În cazul solicitanților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w:t>
            </w:r>
            <w:r>
              <w:rPr>
                <w:rFonts w:ascii="Trebuchet MS" w:eastAsia="Times New Roman" w:hAnsi="Trebuchet MS" w:cs="Calibri"/>
                <w:bCs/>
                <w:sz w:val="24"/>
                <w:szCs w:val="24"/>
                <w:lang w:val="es-ES"/>
              </w:rPr>
              <w:lastRenderedPageBreak/>
              <w:t>terenului (termene - minimum 10 ani şi obligaţii).</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A4FFA" w:rsidRDefault="000A4FFA">
            <w:pPr>
              <w:pStyle w:val="ListParagraph"/>
              <w:ind w:left="0"/>
              <w:jc w:val="both"/>
              <w:rPr>
                <w:rFonts w:ascii="Trebuchet MS" w:hAnsi="Trebuchet MS" w:cs="Calibri"/>
                <w:sz w:val="24"/>
                <w:szCs w:val="24"/>
                <w:lang w:val="it-IT"/>
              </w:rPr>
            </w:pPr>
            <w:r>
              <w:rPr>
                <w:rFonts w:ascii="Trebuchet MS" w:hAnsi="Trebuchet MS"/>
                <w:sz w:val="24"/>
                <w:szCs w:val="24"/>
              </w:rPr>
              <w:t>De asemenea, expertul verifică dacă investiția se realizeză la nivel de UAT, respectiv în satele componente</w:t>
            </w:r>
          </w:p>
        </w:tc>
      </w:tr>
    </w:tbl>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sz w:val="24"/>
          <w:szCs w:val="24"/>
          <w:lang w:val="it-IT"/>
        </w:rPr>
        <w:lastRenderedPageBreak/>
        <w:t>Dacă verificarea documentelor confirmă faptul că solicitanții fac dovada proprietății/administrării terenului pe care se realizează investiția și că investiția se 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b/>
          <w:sz w:val="24"/>
          <w:szCs w:val="24"/>
        </w:rPr>
        <w:t xml:space="preserve">EG7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9279" w:type="dxa"/>
        <w:tblInd w:w="72" w:type="dxa"/>
        <w:tblLook w:val="04A0" w:firstRow="1" w:lastRow="0" w:firstColumn="1" w:lastColumn="0" w:noHBand="0" w:noVBand="1"/>
      </w:tblPr>
      <w:tblGrid>
        <w:gridCol w:w="3467"/>
        <w:gridCol w:w="5812"/>
      </w:tblGrid>
      <w:tr w:rsidR="000A4FFA" w:rsidTr="000A4FFA">
        <w:tc>
          <w:tcPr>
            <w:tcW w:w="34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ro-RO"/>
              </w:rPr>
              <w:lastRenderedPageBreak/>
              <w:t>DOCUMENTE PREZENTATE</w:t>
            </w:r>
          </w:p>
        </w:tc>
        <w:tc>
          <w:tcPr>
            <w:tcW w:w="581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3467" w:type="dxa"/>
            <w:tcBorders>
              <w:top w:val="single" w:sz="4" w:space="0" w:color="auto"/>
              <w:left w:val="single" w:sz="4" w:space="0" w:color="auto"/>
              <w:bottom w:val="single" w:sz="4" w:space="0" w:color="auto"/>
              <w:right w:val="single" w:sz="4" w:space="0" w:color="auto"/>
            </w:tcBorders>
          </w:tcPr>
          <w:p w:rsidR="000A4FFA" w:rsidRDefault="000A4FFA">
            <w:pPr>
              <w:ind w:left="0"/>
              <w:jc w:val="both"/>
              <w:rPr>
                <w:rFonts w:ascii="Trebuchet MS" w:hAnsi="Trebuchet MS" w:cs="Calibri"/>
                <w:sz w:val="24"/>
                <w:szCs w:val="24"/>
                <w:lang w:val="pt-BR"/>
              </w:rPr>
            </w:pPr>
            <w:r>
              <w:rPr>
                <w:rFonts w:ascii="Trebuchet MS" w:hAnsi="Trebuchet MS" w:cs="Calibri"/>
                <w:sz w:val="24"/>
                <w:szCs w:val="24"/>
                <w:lang w:val="pt-BR"/>
              </w:rPr>
              <w:t xml:space="preserve">Extrasul din strategie, </w:t>
            </w:r>
          </w:p>
          <w:p w:rsidR="000A4FFA" w:rsidRDefault="000A4FFA">
            <w:pPr>
              <w:ind w:left="0"/>
              <w:jc w:val="both"/>
              <w:rPr>
                <w:rFonts w:ascii="Trebuchet MS" w:hAnsi="Trebuchet MS" w:cs="Calibri"/>
                <w:sz w:val="24"/>
                <w:szCs w:val="24"/>
                <w:lang w:val="pt-BR"/>
              </w:rPr>
            </w:pPr>
          </w:p>
          <w:p w:rsidR="000A4FFA" w:rsidRDefault="000A4FFA">
            <w:pPr>
              <w:ind w:left="0"/>
              <w:jc w:val="both"/>
              <w:rPr>
                <w:rFonts w:ascii="Trebuchet MS" w:hAnsi="Trebuchet MS" w:cs="Calibri"/>
                <w:sz w:val="24"/>
                <w:szCs w:val="24"/>
                <w:lang w:val="it-IT"/>
              </w:rPr>
            </w:pPr>
            <w:r>
              <w:rPr>
                <w:rFonts w:ascii="Trebuchet MS" w:hAnsi="Trebuchet MS" w:cs="Calibri"/>
                <w:sz w:val="24"/>
                <w:szCs w:val="24"/>
                <w:lang w:val="pt-BR"/>
              </w:rPr>
              <w:t>Copia hotărârii de aprobare a strategiei</w:t>
            </w: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tabs>
                <w:tab w:val="left" w:pos="0"/>
              </w:tabs>
              <w:ind w:left="0"/>
              <w:jc w:val="both"/>
              <w:rPr>
                <w:rFonts w:ascii="Trebuchet MS" w:hAnsi="Trebuchet MS" w:cs="Calibri"/>
                <w:sz w:val="24"/>
                <w:szCs w:val="24"/>
                <w:lang w:val="ro-RO"/>
              </w:rPr>
            </w:pPr>
            <w:r>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0A4FFA" w:rsidRDefault="000A4FFA" w:rsidP="000A4FFA">
      <w:pPr>
        <w:spacing w:line="360" w:lineRule="auto"/>
        <w:jc w:val="both"/>
        <w:rPr>
          <w:rFonts w:ascii="Trebuchet MS" w:hAnsi="Trebuchet MS" w:cs="Calibri"/>
          <w:sz w:val="24"/>
          <w:szCs w:val="24"/>
        </w:rPr>
      </w:pPr>
      <w:proofErr w:type="gramStart"/>
      <w:r>
        <w:rPr>
          <w:rFonts w:ascii="Trebuchet MS" w:hAnsi="Trebuchet MS" w:cs="Calibri"/>
          <w:sz w:val="24"/>
          <w:szCs w:val="24"/>
        </w:rPr>
        <w:t>Dacă în urma verificării documentelor reiese faptul că investiția se încadrează într-o strategie de dezvoltare locală sau judeţeană, expertul bifează căsuţa DA.</w:t>
      </w:r>
      <w:proofErr w:type="gramEnd"/>
    </w:p>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b/>
          <w:sz w:val="24"/>
          <w:szCs w:val="24"/>
        </w:rPr>
        <w:t xml:space="preserve">EG8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respecte Planul Urbanistic General în vigoare;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5812"/>
      </w:tblGrid>
      <w:tr w:rsidR="000A4FFA" w:rsidTr="000A4FFA">
        <w:tc>
          <w:tcPr>
            <w:tcW w:w="3539"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VERIFICAT</w:t>
            </w: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sz w:val="24"/>
                <w:szCs w:val="24"/>
              </w:rPr>
            </w:pPr>
            <w:r>
              <w:rPr>
                <w:rFonts w:ascii="Trebuchet MS" w:hAnsi="Trebuchet MS" w:cs="Calibri"/>
                <w:b/>
                <w:sz w:val="24"/>
                <w:szCs w:val="24"/>
                <w:lang w:val="pt-BR"/>
              </w:rPr>
              <w:t>PUNCTE DE VERIFICAT ÎN CADRUL DOCUMENTELOR PREZENTATE</w:t>
            </w:r>
          </w:p>
        </w:tc>
      </w:tr>
      <w:tr w:rsidR="000A4FFA" w:rsidTr="000A4FFA">
        <w:tc>
          <w:tcPr>
            <w:tcW w:w="3539"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jc w:val="both"/>
              <w:rPr>
                <w:rFonts w:ascii="Trebuchet MS" w:hAnsi="Trebuchet MS" w:cs="Calibri"/>
                <w:sz w:val="24"/>
                <w:szCs w:val="24"/>
                <w:lang w:eastAsia="fr-FR"/>
              </w:rPr>
            </w:pPr>
            <w:r>
              <w:rPr>
                <w:rFonts w:ascii="Trebuchet MS" w:hAnsi="Trebuchet MS" w:cs="Calibri"/>
                <w:sz w:val="24"/>
                <w:szCs w:val="24"/>
                <w:lang w:val="pt-BR"/>
              </w:rPr>
              <w:t>Certificatul de Urbanism</w:t>
            </w:r>
          </w:p>
          <w:p w:rsidR="000A4FFA" w:rsidRDefault="000A4FFA">
            <w:pPr>
              <w:spacing w:line="252" w:lineRule="auto"/>
              <w:jc w:val="both"/>
              <w:rPr>
                <w:rFonts w:ascii="Trebuchet MS" w:hAnsi="Trebuchet MS" w:cs="Calibri"/>
                <w:noProof/>
                <w:sz w:val="24"/>
                <w:szCs w:val="24"/>
              </w:rPr>
            </w:pPr>
          </w:p>
          <w:p w:rsidR="000A4FFA" w:rsidRDefault="000A4FFA">
            <w:pPr>
              <w:spacing w:line="252" w:lineRule="auto"/>
              <w:jc w:val="both"/>
              <w:rPr>
                <w:rFonts w:ascii="Trebuchet MS" w:hAnsi="Trebuchet MS" w:cs="Calibri"/>
                <w:sz w:val="24"/>
                <w:szCs w:val="24"/>
                <w:lang w:val="it-IT"/>
              </w:rPr>
            </w:pP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ind w:left="0"/>
              <w:jc w:val="both"/>
              <w:rPr>
                <w:rFonts w:ascii="Trebuchet MS" w:hAnsi="Trebuchet MS" w:cs="Calibri"/>
                <w:sz w:val="24"/>
                <w:szCs w:val="24"/>
                <w:lang w:val="it-IT"/>
              </w:rPr>
            </w:pPr>
            <w:r>
              <w:rPr>
                <w:rFonts w:ascii="Trebuchet MS" w:hAnsi="Trebuchet MS" w:cs="Calibri"/>
                <w:sz w:val="24"/>
                <w:szCs w:val="24"/>
              </w:rPr>
              <w:t>Expertul verifică în baza informaţiilor din Certificatului de Urbanism, valabil la data depunerii Cererii de finantare, dacă investiţia respectă Planul Urbanistic General</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t xml:space="preserve">EG 9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demonstreze necesitatea, oportunitatea și potențialul economic al acesteia.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A4FFA" w:rsidTr="000A4FFA">
        <w:tc>
          <w:tcPr>
            <w:tcW w:w="45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VERIFICAT</w:t>
            </w:r>
          </w:p>
        </w:tc>
        <w:tc>
          <w:tcPr>
            <w:tcW w:w="47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sz w:val="24"/>
                <w:szCs w:val="24"/>
              </w:rPr>
            </w:pPr>
            <w:r>
              <w:rPr>
                <w:rFonts w:ascii="Trebuchet MS" w:hAnsi="Trebuchet MS" w:cs="Calibri"/>
                <w:b/>
                <w:sz w:val="24"/>
                <w:szCs w:val="24"/>
                <w:lang w:val="pt-BR"/>
              </w:rPr>
              <w:t xml:space="preserve">PUNCTE DE VERIFICAT ÎN CADRUL </w:t>
            </w:r>
            <w:r>
              <w:rPr>
                <w:rFonts w:ascii="Trebuchet MS" w:hAnsi="Trebuchet MS" w:cs="Calibri"/>
                <w:b/>
                <w:sz w:val="24"/>
                <w:szCs w:val="24"/>
                <w:lang w:val="pt-BR"/>
              </w:rPr>
              <w:lastRenderedPageBreak/>
              <w:t>DOCUMENTELOR PREZENTATE</w:t>
            </w:r>
          </w:p>
        </w:tc>
      </w:tr>
      <w:tr w:rsidR="000A4FFA" w:rsidTr="000A4FFA">
        <w:tc>
          <w:tcPr>
            <w:tcW w:w="4570" w:type="dxa"/>
            <w:tcBorders>
              <w:top w:val="single" w:sz="4" w:space="0" w:color="auto"/>
              <w:left w:val="single" w:sz="4" w:space="0" w:color="auto"/>
              <w:bottom w:val="single" w:sz="4" w:space="0" w:color="auto"/>
              <w:right w:val="single" w:sz="4" w:space="0" w:color="auto"/>
            </w:tcBorders>
            <w:hideMark/>
          </w:tcPr>
          <w:p w:rsidR="000A4FFA" w:rsidRDefault="000A4FFA">
            <w:pPr>
              <w:pStyle w:val="ListParagraph"/>
              <w:widowControl w:val="0"/>
              <w:tabs>
                <w:tab w:val="left" w:pos="0"/>
              </w:tabs>
              <w:autoSpaceDE w:val="0"/>
              <w:autoSpaceDN w:val="0"/>
              <w:adjustRightInd w:val="0"/>
              <w:spacing w:before="0" w:line="252" w:lineRule="auto"/>
              <w:ind w:left="0" w:right="73"/>
              <w:jc w:val="both"/>
              <w:rPr>
                <w:rFonts w:ascii="Trebuchet MS" w:hAnsi="Trebuchet MS" w:cs="Calibri"/>
                <w:sz w:val="24"/>
                <w:szCs w:val="24"/>
                <w:lang w:eastAsia="fr-FR"/>
              </w:rPr>
            </w:pPr>
            <w:r>
              <w:rPr>
                <w:rFonts w:ascii="Trebuchet MS" w:hAnsi="Trebuchet MS"/>
                <w:sz w:val="24"/>
                <w:szCs w:val="24"/>
              </w:rPr>
              <w:lastRenderedPageBreak/>
              <w:t>1. Studiul de Fezabilitate / Documentația de Avizare pentru Lucrări de Intervenții inclusiv Analiza Cost Beneficiu</w:t>
            </w:r>
            <w:r>
              <w:rPr>
                <w:rFonts w:ascii="Trebuchet MS" w:hAnsi="Trebuchet MS" w:cs="Calibri"/>
                <w:sz w:val="24"/>
                <w:szCs w:val="24"/>
                <w:lang w:eastAsia="fr-FR"/>
              </w:rPr>
              <w:t xml:space="preserve"> </w:t>
            </w:r>
          </w:p>
          <w:p w:rsidR="000A4FFA" w:rsidRDefault="000A4FFA">
            <w:pPr>
              <w:pStyle w:val="ListParagraph"/>
              <w:widowControl w:val="0"/>
              <w:tabs>
                <w:tab w:val="left" w:pos="0"/>
              </w:tabs>
              <w:autoSpaceDE w:val="0"/>
              <w:autoSpaceDN w:val="0"/>
              <w:adjustRightInd w:val="0"/>
              <w:spacing w:before="0" w:line="252" w:lineRule="auto"/>
              <w:ind w:left="0" w:right="73"/>
              <w:jc w:val="both"/>
              <w:rPr>
                <w:rFonts w:ascii="Trebuchet MS" w:hAnsi="Trebuchet MS" w:cs="Calibri"/>
                <w:sz w:val="24"/>
                <w:szCs w:val="24"/>
                <w:lang w:eastAsia="fr-FR"/>
              </w:rPr>
            </w:pPr>
            <w:r>
              <w:rPr>
                <w:rFonts w:ascii="Trebuchet MS" w:hAnsi="Trebuchet MS" w:cs="Calibri"/>
                <w:sz w:val="24"/>
                <w:szCs w:val="24"/>
                <w:lang w:eastAsia="fr-FR"/>
              </w:rPr>
              <w:t>2. Hotărâre de Consiliu Local / Hotărârile de Consiliu Local (în cazul ADI)/ Hotărârea Adunarii Generale a ONG pentru implementarea proiectului</w:t>
            </w:r>
          </w:p>
          <w:p w:rsidR="000A4FFA" w:rsidRDefault="000A4FFA">
            <w:pPr>
              <w:spacing w:line="252" w:lineRule="auto"/>
              <w:ind w:firstLine="20"/>
              <w:jc w:val="both"/>
              <w:rPr>
                <w:rFonts w:ascii="Trebuchet MS" w:hAnsi="Trebuchet MS" w:cs="Calibri"/>
                <w:sz w:val="24"/>
                <w:szCs w:val="24"/>
                <w:lang w:eastAsia="fr-FR"/>
              </w:rPr>
            </w:pPr>
            <w:r>
              <w:rPr>
                <w:rFonts w:ascii="Trebuchet MS" w:hAnsi="Trebuchet MS" w:cs="Calibri"/>
                <w:sz w:val="24"/>
                <w:szCs w:val="24"/>
                <w:lang w:eastAsia="fr-FR"/>
              </w:rPr>
              <w:t>•</w:t>
            </w:r>
            <w:r>
              <w:rPr>
                <w:rFonts w:ascii="Trebuchet MS" w:hAnsi="Trebuchet MS" w:cs="Calibri"/>
                <w:sz w:val="24"/>
                <w:szCs w:val="24"/>
                <w:lang w:eastAsia="fr-FR"/>
              </w:rPr>
              <w:tab/>
              <w:t>necesitatea, oportunitatea și potențialul economic al investiției;</w:t>
            </w:r>
          </w:p>
        </w:tc>
        <w:tc>
          <w:tcPr>
            <w:tcW w:w="4770"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jc w:val="both"/>
              <w:rPr>
                <w:rFonts w:ascii="Trebuchet MS" w:hAnsi="Trebuchet MS" w:cs="Calibri"/>
                <w:sz w:val="24"/>
                <w:szCs w:val="24"/>
              </w:rPr>
            </w:pPr>
            <w:r>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0A4FFA" w:rsidRDefault="000A4FFA">
            <w:pPr>
              <w:spacing w:line="252" w:lineRule="auto"/>
              <w:ind w:left="0"/>
              <w:jc w:val="both"/>
              <w:rPr>
                <w:rFonts w:ascii="Trebuchet MS" w:hAnsi="Trebuchet MS" w:cs="Calibri"/>
                <w:sz w:val="24"/>
                <w:szCs w:val="24"/>
                <w:lang w:val="it-IT"/>
              </w:rPr>
            </w:pP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before="0" w:after="240" w:line="252" w:lineRule="auto"/>
        <w:ind w:left="0" w:right="0"/>
        <w:rPr>
          <w:rFonts w:ascii="Trebuchet MS" w:hAnsi="Trebuchet MS" w:cs="Calibri"/>
          <w:sz w:val="24"/>
          <w:szCs w:val="24"/>
          <w:lang w:val="ro-RO"/>
        </w:rPr>
      </w:pPr>
      <w:r>
        <w:rPr>
          <w:rFonts w:ascii="Trebuchet MS" w:hAnsi="Trebuchet MS" w:cs="Calibri"/>
          <w:kern w:val="0"/>
          <w:sz w:val="24"/>
          <w:szCs w:val="24"/>
          <w:lang w:val="ro-RO"/>
          <w14:ligatures w14:val="none"/>
        </w:rPr>
        <w:br w:type="page"/>
      </w:r>
    </w:p>
    <w:p w:rsidR="000A4FFA" w:rsidRDefault="000A4FFA" w:rsidP="000A4FFA">
      <w:pPr>
        <w:spacing w:line="360" w:lineRule="auto"/>
        <w:jc w:val="both"/>
        <w:rPr>
          <w:rFonts w:ascii="Trebuchet MS" w:hAnsi="Trebuchet MS" w:cs="Calibri"/>
          <w:b/>
          <w:bCs/>
          <w:sz w:val="24"/>
          <w:szCs w:val="24"/>
          <w:u w:val="single"/>
          <w:lang w:val="ro-RO"/>
        </w:rPr>
      </w:pPr>
      <w:r>
        <w:rPr>
          <w:rFonts w:ascii="Trebuchet MS" w:hAnsi="Trebuchet MS" w:cs="Calibri"/>
          <w:b/>
          <w:bCs/>
          <w:sz w:val="24"/>
          <w:szCs w:val="24"/>
          <w:u w:val="single"/>
          <w:lang w:val="ro-RO"/>
        </w:rPr>
        <w:lastRenderedPageBreak/>
        <w:t>2. Verificarea bugetului indicativ</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0A4FFA" w:rsidTr="000A4FFA">
        <w:tc>
          <w:tcPr>
            <w:tcW w:w="36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ro-RO"/>
              </w:rPr>
            </w:pPr>
            <w:r>
              <w:rPr>
                <w:rFonts w:ascii="Trebuchet MS" w:hAnsi="Trebuchet MS" w:cs="Calibri"/>
                <w:b/>
                <w:sz w:val="24"/>
                <w:szCs w:val="24"/>
                <w:lang w:val="ro-RO"/>
              </w:rPr>
              <w:t>DOCUMENTE PREZENTATE</w:t>
            </w:r>
          </w:p>
        </w:tc>
        <w:tc>
          <w:tcPr>
            <w:tcW w:w="5336"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ro-RO"/>
              </w:rPr>
            </w:pPr>
            <w:r>
              <w:rPr>
                <w:rFonts w:ascii="Trebuchet MS" w:hAnsi="Trebuchet MS" w:cs="Calibri"/>
                <w:b/>
                <w:sz w:val="24"/>
                <w:szCs w:val="24"/>
                <w:lang w:val="pt-BR"/>
              </w:rPr>
              <w:t>PUNCTE DE VERIFICAT ÎN CADRUL DOCUMENTELOR PREZENTATE</w:t>
            </w:r>
          </w:p>
        </w:tc>
      </w:tr>
      <w:tr w:rsidR="000A4FFA" w:rsidTr="000A4FFA">
        <w:tc>
          <w:tcPr>
            <w:tcW w:w="3609"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0A4FFA" w:rsidRDefault="000A4FFA">
            <w:pPr>
              <w:tabs>
                <w:tab w:val="left" w:pos="284"/>
              </w:tabs>
              <w:jc w:val="both"/>
              <w:rPr>
                <w:rFonts w:ascii="Trebuchet MS" w:eastAsia="Times New Roman" w:hAnsi="Trebuchet MS" w:cs="Calibri"/>
                <w:noProof/>
                <w:sz w:val="24"/>
                <w:szCs w:val="24"/>
                <w:lang w:val="ro-RO" w:eastAsia="ro-RO"/>
              </w:rPr>
            </w:pPr>
            <w:r>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0A4FFA" w:rsidRDefault="000A4FFA">
            <w:pPr>
              <w:tabs>
                <w:tab w:val="left" w:pos="284"/>
              </w:tabs>
              <w:jc w:val="both"/>
              <w:rPr>
                <w:rFonts w:ascii="Trebuchet MS" w:eastAsia="Times New Roman" w:hAnsi="Trebuchet MS" w:cs="Calibri"/>
                <w:noProof/>
                <w:sz w:val="24"/>
                <w:szCs w:val="24"/>
                <w:lang w:val="ro-RO" w:eastAsia="ro-RO"/>
              </w:rPr>
            </w:pPr>
            <w:r>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Pr>
                <w:rFonts w:ascii="Trebuchet MS" w:eastAsia="Times New Roman" w:hAnsi="Trebuchet MS" w:cs="Calibri"/>
                <w:noProof/>
                <w:sz w:val="24"/>
                <w:szCs w:val="24"/>
                <w:lang w:val="ro-RO" w:eastAsia="ro-RO"/>
              </w:rPr>
              <w:lastRenderedPageBreak/>
              <w:t>cu valorile ramase de finanțat.</w:t>
            </w:r>
          </w:p>
        </w:tc>
        <w:tc>
          <w:tcPr>
            <w:tcW w:w="5336"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eastAsia="Times New Roman" w:hAnsi="Trebuchet MS" w:cs="Calibri"/>
                <w:b/>
                <w:bCs/>
                <w:sz w:val="24"/>
                <w:szCs w:val="24"/>
                <w:lang w:val="fr-FR" w:eastAsia="fr-FR"/>
              </w:rPr>
            </w:pPr>
            <w:r>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Bugetul indicativ se verifică astfel:</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eligibilă pentru fiecare capitol să fie egală cu valoarea eligibilă din devize;</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pentru fiecare capitol sa fie egală cu valoarea din devizul general, fara TVA;</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în bugetul indicativ valoarea TVA este egală cu valoarea TVA din devizul general.</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Cheile de verificare sunt următoarele:</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cheltuieli diverse şi neprevăzute (Pct.5.3)  trebuie sa trecute in rubrica neeligibil</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actualizarea nu poate depăşi 5% din totalul  cheltuielilor  eligibile</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lastRenderedPageBreak/>
              <w:t xml:space="preserve">Se verifică corectitudinea calculului. </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Se verifica corelarea datelor prezentate in Devizul general cu cele prezentate în studiul de fezabilitate.</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0A4FFA" w:rsidRDefault="000A4FFA" w:rsidP="000A4FFA">
      <w:pPr>
        <w:spacing w:line="360" w:lineRule="auto"/>
        <w:jc w:val="both"/>
        <w:rPr>
          <w:rFonts w:ascii="Trebuchet MS" w:hAnsi="Trebuchet MS" w:cs="Calibri"/>
          <w:sz w:val="24"/>
          <w:szCs w:val="24"/>
          <w:lang w:val="ro-RO"/>
        </w:rPr>
      </w:pPr>
    </w:p>
    <w:p w:rsidR="000A4FFA" w:rsidRDefault="000A4FFA" w:rsidP="000A4FFA">
      <w:pPr>
        <w:spacing w:line="360" w:lineRule="auto"/>
        <w:jc w:val="both"/>
        <w:rPr>
          <w:rFonts w:ascii="Trebuchet MS" w:hAnsi="Trebuchet MS" w:cs="Calibri"/>
          <w:sz w:val="24"/>
          <w:szCs w:val="24"/>
          <w:u w:val="single"/>
          <w:lang w:val="ro-RO"/>
        </w:rPr>
      </w:pPr>
      <w:r>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va completa bugetul și bifează DA cu diferențe, motivându-și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În cazul în care nu se efectuează corectura de către solicitant prin formularul ECF03, expertul bifeaza NU și îşi motivează poziţia în linia prevăzută în acest scop la rubrica Observații.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casuței corespunzatoare DA/DA cu diferențe.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data şi rata de schimb din cererea de finanţare şi cea utilizată în devizul general din studiul de fezabilitate/ Documentaţia de Avizare pentru Lucrări de Intervenţii shett-ul ) corespund cu cea publicată de Banca Central Europeana pe Internet la adresa : &lt;http://www.ecb.int/index.html&gt;. Expertul va atasa pagina conţinând cursul BCE din data întocmirii Studiului de fezabilitate/ Documentația de Avizare a Lucrărilor de Intervenții.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3.3. Sunt investiţiile eligibile în conformitate cu specificațiile măsurii?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Se verifică dacă cheltuielile neeligibile din fişa măsurii sunt incluse în devizele pe obiecte si bugetul indicativ.</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Cheltuielile neeligibile generale sunt:</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cheltuielile cu achiziţionarea de bunuri și echipamente ”second hand”;</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cu achiziția mijloacelor de transport pentru uz personal şi pentru transport persoane;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cu investițiile ce fac obiectul dublei finanțări care vizează aceleași costuri 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w:t>
      </w:r>
      <w:r>
        <w:rPr>
          <w:rFonts w:ascii="Trebuchet MS" w:hAnsi="Trebuchet MS" w:cs="Calibri"/>
          <w:sz w:val="24"/>
          <w:szCs w:val="24"/>
          <w:lang w:val="ro-RO"/>
        </w:rPr>
        <w:tab/>
        <w:t>cheltuieli neeligibile în conformitate cu art. 69, alin (3) din R (UE) nr. 1303 / 2013 și anume: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a.</w:t>
      </w:r>
      <w:r>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b.</w:t>
      </w:r>
      <w:r>
        <w:rPr>
          <w:rFonts w:ascii="Trebuchet MS" w:hAnsi="Trebuchet MS" w:cs="Calibri"/>
          <w:sz w:val="24"/>
          <w:szCs w:val="24"/>
          <w:lang w:val="ro-RO"/>
        </w:rPr>
        <w:tab/>
        <w:t>achiziţionarea de terenuri neconstruite si de terenuri construite;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w:t>
      </w:r>
      <w:r>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Cheltuielile neeligibile specifice sunt:</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Contribuția în natură;</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Costuri privind închirierea de mașini, utilaje, instalații și echipamente;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Costuri operaționale inclusiv costuri de întreținere și chirie.</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Cheltuielile eligibile pentru sprijinul FEADR .</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3.4. Costurile reprezentând plata arhitecților, inginerilor şi consultanților, taxelor legale, a studiilor de fezabilitate, achiziționarea de licențe şi patente, pentru pregătirea şi/sau implementarea proiectului, direct legate de măsura, nu depășesc 10% din costul total eligibil al proiectului?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Dacă aceste costuri se încadrează în procentele specificate mai sus, expertul bifează DA în caseta corespunzătoare, în caz contrar solicită corectarea bugetului indicativ prin formularul ECF02.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căsuței corespunzătoare DA/DA cu diferențe.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3.5. Cheltuielile diverse şi neprevăzute (Cap. 5.3) din Bugetul indicativ nu sunt eligibile prin FEADR.</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în bugetul indicativ dacă valoarea cheltuielilor diverse şi neprevăzute sunt trecute la rubrica neeligibil.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Observații. </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căsuței corespunzătoare DA/DA cu diferențe.</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lastRenderedPageBreak/>
        <w:t xml:space="preserve">3.6. TVA este corect încadrat în coloana cheltuielilor neeligibile/eligibile?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solicitantul a bifat căsuţa corespunzătoare în declaraţia F.</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 xml:space="preserve">4. Verificarea rezonabilităţii preţurilor </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lastRenderedPageBreak/>
        <w:t>4.1. Categoria de bunuri se regaseste in Baza de Date?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categoria de bunuri din devizele pe obiecte se regăsește în Baza de date preţuri de pe pagina de internet AFIR. Dacă se regăsesc, expertul bifează în caseta corespunzătoare DA.</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categoria de bunuri nu se regăsește în Baza de date preţuri, expertul bifează în caseta corespunzatoare NU.</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4.2. Dacă la pct. 4.1. răspunsul este DA, sunt atașate extrasele tipărite din baza de date?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lastRenderedPageBreak/>
        <w:t>4.4. Pentru lucrări, există in SF/DALI declaraţia proiectantului semnată şi ştampilată privind sursa de preţuri?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w:t>
      </w:r>
      <w:r>
        <w:rPr>
          <w:rFonts w:ascii="Trebuchet MS" w:hAnsi="Trebuchet MS" w:cs="Calibri"/>
          <w:sz w:val="24"/>
          <w:szCs w:val="24"/>
          <w:lang w:val="ro-RO"/>
        </w:rPr>
        <w:lastRenderedPageBreak/>
        <w:t>costului standard prevăzut în HG 363/2010. În funcţie de răspuns, expertul ajustează, dacă este cazul, bugetul indicativ şi notifică solicitantul despre aceste modificări. Motivele care au condus la modificări ale bugetului sunt menţionate la rubrica Observaţii.</w:t>
      </w:r>
    </w:p>
    <w:p w:rsidR="000A4FFA" w:rsidRDefault="000A4FFA" w:rsidP="000A4FFA">
      <w:pPr>
        <w:pStyle w:val="Heading9"/>
        <w:spacing w:line="360" w:lineRule="auto"/>
        <w:jc w:val="both"/>
        <w:rPr>
          <w:rFonts w:ascii="Trebuchet MS" w:hAnsi="Trebuchet MS" w:cs="Calibri"/>
          <w:bCs w:val="0"/>
          <w:i w:val="0"/>
          <w:caps w:val="0"/>
          <w:color w:val="auto"/>
          <w:sz w:val="24"/>
          <w:szCs w:val="24"/>
          <w:lang w:val="ro-RO"/>
        </w:rPr>
      </w:pPr>
      <w:r>
        <w:rPr>
          <w:rFonts w:ascii="Trebuchet MS" w:hAnsi="Trebuchet MS" w:cs="Calibri"/>
          <w:bCs w:val="0"/>
          <w:i w:val="0"/>
          <w:color w:val="auto"/>
          <w:sz w:val="24"/>
          <w:szCs w:val="24"/>
          <w:lang w:val="ro-RO"/>
        </w:rPr>
        <w:t xml:space="preserve">5. </w:t>
      </w:r>
      <w:r>
        <w:rPr>
          <w:rFonts w:ascii="Trebuchet MS" w:hAnsi="Trebuchet MS" w:cs="Calibri"/>
          <w:bCs w:val="0"/>
          <w:i w:val="0"/>
          <w:caps w:val="0"/>
          <w:color w:val="auto"/>
          <w:sz w:val="24"/>
          <w:szCs w:val="24"/>
          <w:lang w:val="ro-RO"/>
        </w:rPr>
        <w:t>Verificarea planului financiar</w:t>
      </w:r>
    </w:p>
    <w:p w:rsidR="000A4FFA" w:rsidRDefault="000A4FFA" w:rsidP="000A4FFA">
      <w:pPr>
        <w:spacing w:beforeLines="60" w:before="144" w:afterLines="60" w:after="144"/>
        <w:ind w:left="144" w:right="144"/>
        <w:jc w:val="both"/>
        <w:rPr>
          <w:rFonts w:eastAsia="Times New Roman" w:cs="Calibri"/>
          <w:b/>
          <w:sz w:val="24"/>
          <w:szCs w:val="24"/>
          <w:lang w:val="ro-RO"/>
        </w:rPr>
      </w:pPr>
    </w:p>
    <w:tbl>
      <w:tblPr>
        <w:tblW w:w="9225" w:type="dxa"/>
        <w:tblLayout w:type="fixed"/>
        <w:tblCellMar>
          <w:left w:w="30" w:type="dxa"/>
          <w:right w:w="30" w:type="dxa"/>
        </w:tblCellMar>
        <w:tblLook w:val="04A0" w:firstRow="1" w:lastRow="0" w:firstColumn="1" w:lastColumn="0" w:noHBand="0" w:noVBand="1"/>
      </w:tblPr>
      <w:tblGrid>
        <w:gridCol w:w="3115"/>
        <w:gridCol w:w="2008"/>
        <w:gridCol w:w="1993"/>
        <w:gridCol w:w="2109"/>
      </w:tblGrid>
      <w:tr w:rsidR="000A4FFA" w:rsidTr="000A4FF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keepNext/>
              <w:spacing w:before="0" w:line="252" w:lineRule="auto"/>
              <w:ind w:left="-540" w:firstLine="540"/>
              <w:jc w:val="both"/>
              <w:outlineLvl w:val="0"/>
              <w:rPr>
                <w:rFonts w:ascii="Trebuchet MS" w:eastAsia="Times New Roman" w:hAnsi="Trebuchet MS" w:cs="Calibri"/>
                <w:b/>
                <w:bCs/>
                <w:sz w:val="24"/>
                <w:szCs w:val="24"/>
                <w:lang w:val="ro-RO"/>
              </w:rPr>
            </w:pPr>
            <w:r>
              <w:rPr>
                <w:rFonts w:ascii="Trebuchet MS" w:eastAsia="Times New Roman" w:hAnsi="Trebuchet MS" w:cs="Calibri"/>
                <w:b/>
                <w:bCs/>
                <w:sz w:val="24"/>
                <w:szCs w:val="24"/>
                <w:lang w:val="ro-RO"/>
              </w:rPr>
              <w:t xml:space="preserve">Plan Financiar Totalizator </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33"/>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7"/>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65"/>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Total proiect</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snapToGrid w:val="0"/>
                <w:sz w:val="24"/>
                <w:szCs w:val="24"/>
              </w:rPr>
            </w:pPr>
            <w:r>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r>
      <w:tr w:rsidR="000A4FFA" w:rsidTr="000A4FF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bl>
    <w:p w:rsidR="000A4FFA" w:rsidRDefault="000A4FFA" w:rsidP="000A4FFA">
      <w:pPr>
        <w:keepNext/>
        <w:ind w:left="-540" w:firstLine="540"/>
        <w:jc w:val="both"/>
        <w:outlineLvl w:val="8"/>
        <w:rPr>
          <w:rFonts w:eastAsia="SimSun" w:cs="Calibri"/>
          <w:sz w:val="24"/>
          <w:szCs w:val="24"/>
          <w:lang w:val="ro-RO" w:eastAsia="fr-FR"/>
        </w:rPr>
      </w:pPr>
    </w:p>
    <w:p w:rsidR="000A4FFA" w:rsidRDefault="000A4FFA" w:rsidP="000A4FFA">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Pr>
          <w:rFonts w:ascii="Trebuchet MS" w:eastAsia="Times New Roman" w:hAnsi="Trebuchet MS" w:cs="Calibri"/>
          <w:b/>
          <w:bCs/>
          <w:sz w:val="24"/>
          <w:szCs w:val="24"/>
          <w:lang w:val="ro-RO"/>
        </w:rPr>
        <w:t>Formule de calcul:                                               Restricţii</w:t>
      </w:r>
    </w:p>
    <w:p w:rsidR="000A4FFA" w:rsidRDefault="000A4FFA" w:rsidP="000A4FFA">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rPr>
        <w:t>Col.3 = col.1 + col.2                 R.1, col.1= Procent contribuţie publică x R. 4, col.1</w:t>
      </w:r>
    </w:p>
    <w:p w:rsidR="000A4FFA" w:rsidRDefault="000A4FFA" w:rsidP="000A4FFA">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rPr>
        <w:t xml:space="preserve"> R.4  = R.1 + R.2 + R.3                                               </w:t>
      </w:r>
    </w:p>
    <w:p w:rsidR="000A4FFA" w:rsidRDefault="000A4FFA" w:rsidP="000A4FFA">
      <w:pPr>
        <w:rPr>
          <w:rFonts w:ascii="Trebuchet MS" w:hAnsi="Trebuchet MS"/>
          <w:lang w:val="ro-RO"/>
        </w:rPr>
      </w:pPr>
      <w:r>
        <w:rPr>
          <w:rFonts w:ascii="Trebuchet MS" w:eastAsia="Times New Roman" w:hAnsi="Trebuchet MS" w:cs="Calibri"/>
          <w:sz w:val="24"/>
          <w:szCs w:val="24"/>
          <w:lang w:val="ro-RO"/>
        </w:rPr>
        <w:t xml:space="preserve">R.2 = R.2.1 + R.2.2           </w:t>
      </w:r>
      <w:r>
        <w:rPr>
          <w:rFonts w:ascii="Trebuchet MS" w:eastAsia="Times New Roman" w:hAnsi="Trebuchet MS" w:cs="Calibri"/>
          <w:i/>
          <w:sz w:val="24"/>
          <w:szCs w:val="24"/>
          <w:lang w:val="ro-RO"/>
        </w:rPr>
        <w:t>Procent avans = Avans solicitat / Ajutor public nerambursabil</w:t>
      </w:r>
      <w:r>
        <w:rPr>
          <w:rFonts w:ascii="Trebuchet MS" w:eastAsia="Times New Roman" w:hAnsi="Trebuchet MS" w:cs="Calibri"/>
          <w:i/>
          <w:sz w:val="24"/>
          <w:szCs w:val="24"/>
        </w:rPr>
        <w:t>*100</w:t>
      </w:r>
    </w:p>
    <w:p w:rsidR="000A4FFA" w:rsidRDefault="000A4FFA" w:rsidP="000A4FFA">
      <w:pPr>
        <w:spacing w:line="360" w:lineRule="auto"/>
        <w:rPr>
          <w:rFonts w:ascii="Trebuchet MS" w:hAnsi="Trebuchet MS"/>
          <w:lang w:val="ro-RO"/>
        </w:rPr>
      </w:pPr>
    </w:p>
    <w:p w:rsidR="000A4FFA" w:rsidRDefault="000A4FFA" w:rsidP="000A4FFA">
      <w:pPr>
        <w:spacing w:line="360" w:lineRule="auto"/>
        <w:rPr>
          <w:rFonts w:ascii="Trebuchet MS" w:hAnsi="Trebuchet MS"/>
          <w:lang w:val="ro-RO"/>
        </w:rPr>
      </w:pPr>
    </w:p>
    <w:p w:rsidR="000A4FFA" w:rsidRDefault="000A4FFA" w:rsidP="000A4FFA">
      <w:pPr>
        <w:spacing w:line="360" w:lineRule="auto"/>
        <w:rPr>
          <w:rFonts w:ascii="Trebuchet MS" w:hAnsi="Trebuchet MS"/>
          <w:lang w:val="ro-RO"/>
        </w:rPr>
      </w:pPr>
    </w:p>
    <w:p w:rsidR="000A4FFA" w:rsidRDefault="000A4FFA" w:rsidP="000A4FFA">
      <w:pPr>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lastRenderedPageBreak/>
        <w:t xml:space="preserve">5.1 Planul financiar este corect completat şi respectă gradul de intervenţie publică? </w:t>
      </w:r>
    </w:p>
    <w:p w:rsidR="000A4FFA" w:rsidRDefault="000A4FFA" w:rsidP="000A4FFA">
      <w:pPr>
        <w:spacing w:before="240" w:after="240"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Expertul verifică dacă:</w:t>
      </w:r>
    </w:p>
    <w:p w:rsidR="000A4FFA" w:rsidRDefault="000A4FFA" w:rsidP="000A4FFA">
      <w:pPr>
        <w:pStyle w:val="ListParagraph"/>
        <w:numPr>
          <w:ilvl w:val="0"/>
          <w:numId w:val="37"/>
        </w:numPr>
        <w:spacing w:before="240" w:after="240" w:line="360" w:lineRule="auto"/>
        <w:ind w:righ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Planul financiar este completat corect.</w:t>
      </w:r>
    </w:p>
    <w:p w:rsidR="000A4FFA" w:rsidRDefault="000A4FFA" w:rsidP="000A4FFA">
      <w:pPr>
        <w:pStyle w:val="ListParagraph"/>
        <w:numPr>
          <w:ilvl w:val="0"/>
          <w:numId w:val="37"/>
        </w:numPr>
        <w:spacing w:before="240" w:after="240" w:line="360" w:lineRule="auto"/>
        <w:ind w:right="0"/>
        <w:jc w:val="both"/>
        <w:rPr>
          <w:rFonts w:ascii="Trebuchet MS" w:eastAsia="Times New Roman" w:hAnsi="Trebuchet MS" w:cs="Calibri"/>
          <w:i/>
          <w:sz w:val="24"/>
          <w:szCs w:val="24"/>
          <w:lang w:val="ro-RO"/>
        </w:rPr>
      </w:pPr>
      <w:r>
        <w:rPr>
          <w:rFonts w:ascii="Trebuchet MS" w:eastAsia="Times New Roman" w:hAnsi="Trebuchet MS" w:cs="Calibri"/>
          <w:sz w:val="24"/>
          <w:szCs w:val="24"/>
          <w:lang w:val="ro-RO"/>
        </w:rPr>
        <w:t>proiectul este negenerator de venit.</w:t>
      </w:r>
    </w:p>
    <w:p w:rsidR="000A4FFA" w:rsidRDefault="000A4FFA" w:rsidP="000A4FFA">
      <w:pPr>
        <w:spacing w:before="240" w:after="240" w:line="360" w:lineRule="auto"/>
        <w:ind w:left="0"/>
        <w:jc w:val="both"/>
        <w:rPr>
          <w:rFonts w:ascii="Trebuchet MS" w:eastAsia="Times New Roman" w:hAnsi="Trebuchet MS" w:cs="Calibri"/>
          <w:i/>
          <w:sz w:val="24"/>
          <w:szCs w:val="24"/>
          <w:lang w:val="ro-RO" w:eastAsia="ro-RO"/>
        </w:rPr>
      </w:pPr>
      <w:r>
        <w:rPr>
          <w:rFonts w:ascii="Trebuchet MS" w:eastAsia="Times New Roman" w:hAnsi="Trebuchet MS" w:cs="Calibri"/>
          <w:i/>
          <w:sz w:val="24"/>
          <w:szCs w:val="24"/>
          <w:lang w:val="pt-BR" w:eastAsia="ro-RO"/>
        </w:rPr>
        <w:t>Prin proiect generatoare de venit se înțelege orice operațiune care implică o investiție într</w:t>
      </w:r>
      <w:r>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orice altă furnizare de servicii contra unei plăți.</w:t>
      </w:r>
    </w:p>
    <w:p w:rsidR="000A4FFA" w:rsidRDefault="000A4FFA" w:rsidP="000A4FFA">
      <w:pPr>
        <w:tabs>
          <w:tab w:val="left" w:pos="-540"/>
        </w:tabs>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 xml:space="preserve">În situația în care proiectul îndeplinește condițiile de mai sus </w:t>
      </w:r>
      <w:r>
        <w:rPr>
          <w:rFonts w:ascii="Trebuchet MS" w:eastAsia="Times New Roman" w:hAnsi="Trebuchet MS" w:cs="Calibri"/>
          <w:sz w:val="24"/>
          <w:szCs w:val="24"/>
          <w:lang w:val="it-IT"/>
        </w:rPr>
        <w:t>expertul bifează în caseta corespunzatoare DA, în caz contrar</w:t>
      </w:r>
      <w:r>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0A4FFA" w:rsidRDefault="000A4FFA" w:rsidP="000A4FFA">
      <w:pPr>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t>5.2 Proiectul se încadreaza în plafonul maxim al sprijinului public nerambursabil?</w:t>
      </w:r>
    </w:p>
    <w:p w:rsidR="000A4FFA" w:rsidRDefault="000A4FFA" w:rsidP="000A4FFA">
      <w:pPr>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0A4FFA" w:rsidRDefault="000A4FFA" w:rsidP="00774CDE">
      <w:pPr>
        <w:spacing w:line="360" w:lineRule="auto"/>
        <w:ind w:left="0"/>
        <w:jc w:val="both"/>
        <w:rPr>
          <w:rFonts w:ascii="Trebuchet MS" w:eastAsia="Times New Roman" w:hAnsi="Trebuchet MS" w:cs="Times New Roman"/>
          <w:sz w:val="24"/>
          <w:szCs w:val="24"/>
          <w:lang w:eastAsia="ro-RO"/>
        </w:rPr>
      </w:pPr>
      <w:r>
        <w:rPr>
          <w:rFonts w:ascii="Trebuchet MS" w:eastAsia="Times New Roman" w:hAnsi="Trebuchet MS" w:cs="Calibri"/>
          <w:sz w:val="24"/>
          <w:szCs w:val="24"/>
          <w:lang w:val="ro-RO" w:eastAsia="ro-RO"/>
        </w:rPr>
        <w:t xml:space="preserve">Sprijinul public nerambursabil acordat în cadrul acestei măsuri va fi </w:t>
      </w:r>
      <w:r>
        <w:rPr>
          <w:rFonts w:ascii="Trebuchet MS" w:eastAsia="Times New Roman" w:hAnsi="Trebuchet MS" w:cs="Calibri"/>
          <w:b/>
          <w:bCs/>
          <w:sz w:val="24"/>
          <w:szCs w:val="24"/>
          <w:lang w:val="ro-RO" w:eastAsia="ro-RO"/>
        </w:rPr>
        <w:t xml:space="preserve">90% din totalul cheltuielilor eligibile </w:t>
      </w:r>
      <w:r>
        <w:rPr>
          <w:rFonts w:ascii="Trebuchet MS" w:eastAsia="Times New Roman" w:hAnsi="Trebuchet MS" w:cs="Calibri"/>
          <w:sz w:val="24"/>
          <w:szCs w:val="24"/>
          <w:lang w:val="ro-RO" w:eastAsia="ro-RO"/>
        </w:rPr>
        <w:t xml:space="preserve">pentru proiectele aplicate de autoritățile publice locale și ONG-uri care sunt </w:t>
      </w:r>
      <w:r>
        <w:rPr>
          <w:rFonts w:ascii="Trebuchet MS" w:eastAsia="Times New Roman" w:hAnsi="Trebuchet MS" w:cs="Calibri"/>
          <w:b/>
          <w:sz w:val="24"/>
          <w:szCs w:val="24"/>
          <w:lang w:val="ro-RO" w:eastAsia="ro-RO"/>
        </w:rPr>
        <w:t>negeneratoare de venit</w:t>
      </w:r>
      <w:r>
        <w:rPr>
          <w:rFonts w:ascii="Trebuchet MS" w:eastAsia="Times New Roman" w:hAnsi="Trebuchet MS" w:cs="Calibri"/>
          <w:sz w:val="24"/>
          <w:szCs w:val="24"/>
          <w:lang w:val="ro-RO" w:eastAsia="ro-RO"/>
        </w:rPr>
        <w:t>, și nu va depăși:</w:t>
      </w:r>
      <w:r>
        <w:rPr>
          <w:rFonts w:ascii="Trebuchet MS" w:eastAsia="Times New Roman" w:hAnsi="Trebuchet MS" w:cs="Calibri"/>
          <w:b/>
          <w:noProof/>
          <w:spacing w:val="1"/>
          <w:sz w:val="24"/>
          <w:szCs w:val="24"/>
          <w:lang w:val="ro-RO" w:eastAsia="ro-RO"/>
        </w:rPr>
        <w:t xml:space="preserve"> </w:t>
      </w:r>
      <w:r w:rsidR="00774CDE">
        <w:rPr>
          <w:rFonts w:ascii="Trebuchet MS" w:eastAsia="Times New Roman" w:hAnsi="Trebuchet MS" w:cs="Times New Roman"/>
          <w:sz w:val="24"/>
          <w:szCs w:val="24"/>
          <w:lang w:eastAsia="ro-RO"/>
        </w:rPr>
        <w:t>3</w:t>
      </w:r>
      <w:r>
        <w:rPr>
          <w:rFonts w:ascii="Trebuchet MS" w:eastAsia="Times New Roman" w:hAnsi="Trebuchet MS" w:cs="Times New Roman"/>
          <w:sz w:val="24"/>
          <w:szCs w:val="24"/>
          <w:lang w:eastAsia="ro-RO"/>
        </w:rPr>
        <w:t>0.000 Euro.</w:t>
      </w:r>
    </w:p>
    <w:p w:rsidR="000A4FFA" w:rsidRPr="00774CDE" w:rsidRDefault="000A4FFA" w:rsidP="00774CDE">
      <w:pPr>
        <w:pStyle w:val="ListParagraph"/>
        <w:spacing w:line="360" w:lineRule="auto"/>
        <w:ind w:left="0"/>
        <w:jc w:val="both"/>
        <w:rPr>
          <w:rFonts w:ascii="Trebuchet MS" w:eastAsia="Times New Roman" w:hAnsi="Trebuchet MS" w:cs="Calibri"/>
          <w:sz w:val="24"/>
          <w:szCs w:val="24"/>
          <w:lang w:val="it-IT"/>
        </w:rPr>
      </w:pPr>
      <w:r w:rsidRPr="00774CDE">
        <w:rPr>
          <w:rFonts w:ascii="Trebuchet MS" w:eastAsia="Times New Roman" w:hAnsi="Trebuchet MS" w:cs="Calibri"/>
          <w:sz w:val="24"/>
          <w:szCs w:val="24"/>
          <w:lang w:val="ro-RO"/>
        </w:rPr>
        <w:t>Dacă</w:t>
      </w:r>
      <w:r w:rsidRPr="00774CDE">
        <w:rPr>
          <w:rFonts w:ascii="Trebuchet MS" w:eastAsia="Times New Roman" w:hAnsi="Trebuchet MS" w:cs="Calibri"/>
          <w:sz w:val="24"/>
          <w:szCs w:val="24"/>
          <w:lang w:val="it-IT"/>
        </w:rPr>
        <w:t xml:space="preserve"> valoarea eligibilă a proiectului se încadrează în </w:t>
      </w:r>
      <w:r w:rsidRPr="00774CDE">
        <w:rPr>
          <w:rFonts w:ascii="Trebuchet MS" w:eastAsia="Times New Roman" w:hAnsi="Trebuchet MS" w:cs="Calibri"/>
          <w:sz w:val="24"/>
          <w:szCs w:val="24"/>
          <w:lang w:val="ro-RO"/>
        </w:rPr>
        <w:t xml:space="preserve">plafonul </w:t>
      </w:r>
      <w:r w:rsidRPr="00774CDE">
        <w:rPr>
          <w:rFonts w:ascii="Trebuchet MS" w:eastAsia="Times New Roman" w:hAnsi="Trebuchet MS" w:cs="Calibri"/>
          <w:sz w:val="24"/>
          <w:szCs w:val="24"/>
          <w:lang w:val="it-IT"/>
        </w:rPr>
        <w:t>maxim al sprijinului public nerambursabil, expertul bifează în caseta corespunzatoare DA.</w:t>
      </w:r>
    </w:p>
    <w:p w:rsidR="000A4FFA" w:rsidRDefault="000A4FFA" w:rsidP="000A4FFA">
      <w:pPr>
        <w:tabs>
          <w:tab w:val="left" w:pos="-540"/>
        </w:tabs>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0A4FFA" w:rsidRDefault="000A4FFA" w:rsidP="000A4FFA">
      <w:pPr>
        <w:tabs>
          <w:tab w:val="left" w:pos="0"/>
        </w:tabs>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lastRenderedPageBreak/>
        <w:t>5.3 Avansul solicitat se încadrează într-un cuantum de până la 50% din ajutorul public nerambursabil?</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cazul în care potențialul beneficiar nu a solicitat avans, expertul bifează caseta Nu este cazul.</w:t>
      </w:r>
    </w:p>
    <w:p w:rsidR="000A4FFA" w:rsidRDefault="000A4FFA" w:rsidP="000A4FFA">
      <w:pPr>
        <w:ind w:right="148"/>
        <w:jc w:val="both"/>
        <w:rPr>
          <w:rFonts w:ascii="Trebuchet MS" w:eastAsia="Times New Roman" w:hAnsi="Trebuchet MS" w:cs="Calibri"/>
          <w:b/>
          <w:bCs/>
          <w:iCs/>
          <w:sz w:val="24"/>
          <w:szCs w:val="24"/>
        </w:rPr>
      </w:pPr>
      <w:r>
        <w:rPr>
          <w:rFonts w:ascii="Trebuchet MS" w:eastAsia="Times New Roman" w:hAnsi="Trebuchet MS" w:cs="Calibri"/>
          <w:b/>
          <w:bCs/>
          <w:iCs/>
          <w:sz w:val="24"/>
          <w:szCs w:val="24"/>
        </w:rPr>
        <w:t>6. Verificarea î</w:t>
      </w:r>
      <w:r>
        <w:rPr>
          <w:rFonts w:ascii="Trebuchet MS" w:eastAsia="Times New Roman" w:hAnsi="Trebuchet MS" w:cs="Calibri"/>
          <w:b/>
          <w:bCs/>
          <w:iCs/>
          <w:sz w:val="24"/>
          <w:szCs w:val="24"/>
          <w:lang w:val="ro-RO"/>
        </w:rPr>
        <w:t>ncadr</w:t>
      </w:r>
      <w:r>
        <w:rPr>
          <w:rFonts w:ascii="Trebuchet MS" w:eastAsia="Times New Roman" w:hAnsi="Trebuchet MS" w:cs="Calibri"/>
          <w:b/>
          <w:bCs/>
          <w:iCs/>
          <w:sz w:val="24"/>
          <w:szCs w:val="24"/>
        </w:rPr>
        <w:t>ă</w:t>
      </w:r>
      <w:r>
        <w:rPr>
          <w:rFonts w:ascii="Trebuchet MS" w:eastAsia="Times New Roman" w:hAnsi="Trebuchet MS" w:cs="Calibri"/>
          <w:b/>
          <w:bCs/>
          <w:iCs/>
          <w:sz w:val="24"/>
          <w:szCs w:val="24"/>
          <w:lang w:val="ro-RO"/>
        </w:rPr>
        <w:t>r</w:t>
      </w:r>
      <w:r>
        <w:rPr>
          <w:rFonts w:ascii="Trebuchet MS" w:eastAsia="Times New Roman" w:hAnsi="Trebuchet MS" w:cs="Calibri"/>
          <w:b/>
          <w:bCs/>
          <w:iCs/>
          <w:sz w:val="24"/>
          <w:szCs w:val="24"/>
        </w:rPr>
        <w:t>ii</w:t>
      </w:r>
      <w:r>
        <w:rPr>
          <w:rFonts w:ascii="Trebuchet MS" w:eastAsia="Times New Roman" w:hAnsi="Trebuchet MS" w:cs="Calibri"/>
          <w:b/>
          <w:bCs/>
          <w:iCs/>
          <w:sz w:val="24"/>
          <w:szCs w:val="24"/>
          <w:lang w:val="ro-RO"/>
        </w:rPr>
        <w:t xml:space="preserve"> proiectului</w:t>
      </w:r>
      <w:r>
        <w:rPr>
          <w:rFonts w:ascii="Trebuchet MS" w:eastAsia="Times New Roman" w:hAnsi="Trebuchet MS" w:cs="Calibri"/>
          <w:b/>
          <w:bCs/>
          <w:iCs/>
          <w:sz w:val="24"/>
          <w:szCs w:val="24"/>
        </w:rPr>
        <w:t xml:space="preserve"> în Domeniile de Intervenţie</w:t>
      </w:r>
    </w:p>
    <w:p w:rsidR="000A4FFA" w:rsidRDefault="000A4FFA" w:rsidP="000A4FFA">
      <w:pPr>
        <w:spacing w:line="360" w:lineRule="auto"/>
        <w:ind w:right="148"/>
        <w:jc w:val="both"/>
        <w:rPr>
          <w:rFonts w:ascii="Trebuchet MS" w:eastAsia="Times New Roman" w:hAnsi="Trebuchet MS" w:cs="Calibri"/>
          <w:bCs/>
          <w:iCs/>
          <w:sz w:val="24"/>
          <w:szCs w:val="24"/>
          <w:lang w:val="ro-RO"/>
        </w:rPr>
      </w:pPr>
      <w:r>
        <w:rPr>
          <w:rFonts w:ascii="Trebuchet MS" w:eastAsia="Times New Roman" w:hAnsi="Trebuchet MS" w:cs="Calibri"/>
          <w:bCs/>
          <w:iCs/>
          <w:sz w:val="24"/>
          <w:szCs w:val="24"/>
        </w:rPr>
        <w:t xml:space="preserve">Expertul </w:t>
      </w:r>
      <w:proofErr w:type="gramStart"/>
      <w:r>
        <w:rPr>
          <w:rFonts w:ascii="Trebuchet MS" w:eastAsia="Times New Roman" w:hAnsi="Trebuchet MS" w:cs="Calibri"/>
          <w:bCs/>
          <w:iCs/>
          <w:sz w:val="24"/>
          <w:szCs w:val="24"/>
        </w:rPr>
        <w:t>va</w:t>
      </w:r>
      <w:proofErr w:type="gramEnd"/>
      <w:r>
        <w:rPr>
          <w:rFonts w:ascii="Trebuchet MS" w:eastAsia="Times New Roman" w:hAnsi="Trebuchet MS" w:cs="Calibri"/>
          <w:bCs/>
          <w:iCs/>
          <w:sz w:val="24"/>
          <w:szCs w:val="24"/>
        </w:rPr>
        <w:t xml:space="preserve"> verifica î</w:t>
      </w:r>
      <w:r>
        <w:rPr>
          <w:rFonts w:ascii="Trebuchet MS" w:eastAsia="Times New Roman" w:hAnsi="Trebuchet MS" w:cs="Calibri"/>
          <w:bCs/>
          <w:iCs/>
          <w:sz w:val="24"/>
          <w:szCs w:val="24"/>
          <w:lang w:val="ro-RO"/>
        </w:rPr>
        <w:t>ncadr</w:t>
      </w:r>
      <w:r>
        <w:rPr>
          <w:rFonts w:ascii="Trebuchet MS" w:eastAsia="Times New Roman" w:hAnsi="Trebuchet MS" w:cs="Calibri"/>
          <w:bCs/>
          <w:iCs/>
          <w:sz w:val="24"/>
          <w:szCs w:val="24"/>
        </w:rPr>
        <w:t>a</w:t>
      </w:r>
      <w:r>
        <w:rPr>
          <w:rFonts w:ascii="Trebuchet MS" w:eastAsia="Times New Roman" w:hAnsi="Trebuchet MS" w:cs="Calibri"/>
          <w:bCs/>
          <w:iCs/>
          <w:sz w:val="24"/>
          <w:szCs w:val="24"/>
          <w:lang w:val="ro-RO"/>
        </w:rPr>
        <w:t>r</w:t>
      </w:r>
      <w:r>
        <w:rPr>
          <w:rFonts w:ascii="Trebuchet MS" w:eastAsia="Times New Roman" w:hAnsi="Trebuchet MS" w:cs="Calibri"/>
          <w:bCs/>
          <w:iCs/>
          <w:sz w:val="24"/>
          <w:szCs w:val="24"/>
        </w:rPr>
        <w:t>ea</w:t>
      </w:r>
      <w:r>
        <w:rPr>
          <w:rFonts w:ascii="Trebuchet MS" w:eastAsia="Times New Roman" w:hAnsi="Trebuchet MS" w:cs="Calibri"/>
          <w:bCs/>
          <w:iCs/>
          <w:sz w:val="24"/>
          <w:szCs w:val="24"/>
          <w:lang w:val="ro-RO"/>
        </w:rPr>
        <w:t xml:space="preserve"> proiectului</w:t>
      </w:r>
      <w:r>
        <w:rPr>
          <w:rFonts w:ascii="Trebuchet MS" w:eastAsia="Times New Roman" w:hAnsi="Trebuchet MS" w:cs="Calibri"/>
          <w:bCs/>
          <w:iCs/>
          <w:sz w:val="24"/>
          <w:szCs w:val="24"/>
        </w:rPr>
        <w:t xml:space="preserve"> în Domeniul de Interven</w:t>
      </w:r>
      <w:r>
        <w:rPr>
          <w:rFonts w:ascii="Trebuchet MS" w:eastAsia="Times New Roman" w:hAnsi="Trebuchet MS" w:cs="Calibri"/>
          <w:bCs/>
          <w:iCs/>
          <w:sz w:val="24"/>
          <w:szCs w:val="24"/>
          <w:lang w:val="ro-RO"/>
        </w:rPr>
        <w:t>ţ</w:t>
      </w:r>
      <w:r>
        <w:rPr>
          <w:rFonts w:ascii="Trebuchet MS" w:eastAsia="Times New Roman" w:hAnsi="Trebuchet MS" w:cs="Calibri"/>
          <w:bCs/>
          <w:iCs/>
          <w:sz w:val="24"/>
          <w:szCs w:val="24"/>
        </w:rPr>
        <w:t>ie specific componentei din cadrul m</w:t>
      </w:r>
      <w:r>
        <w:rPr>
          <w:rFonts w:ascii="Trebuchet MS" w:eastAsia="Times New Roman" w:hAnsi="Trebuchet MS" w:cs="Calibri"/>
          <w:bCs/>
          <w:iCs/>
          <w:sz w:val="24"/>
          <w:szCs w:val="24"/>
          <w:lang w:val="ro-RO"/>
        </w:rPr>
        <w:t>ăsurii.</w:t>
      </w:r>
    </w:p>
    <w:p w:rsidR="000A4FFA" w:rsidRDefault="000A4FFA" w:rsidP="000A4FFA">
      <w:pPr>
        <w:spacing w:line="360" w:lineRule="auto"/>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0A4FFA" w:rsidRDefault="000A4FFA" w:rsidP="000A4FFA">
      <w:pPr>
        <w:spacing w:line="360" w:lineRule="auto"/>
        <w:jc w:val="both"/>
        <w:rPr>
          <w:rFonts w:ascii="Trebuchet MS" w:eastAsia="Times New Roman" w:hAnsi="Trebuchet MS" w:cs="Calibri"/>
          <w:sz w:val="24"/>
          <w:szCs w:val="24"/>
          <w:lang w:val="ro-RO"/>
        </w:rPr>
      </w:pPr>
      <w:r>
        <w:rPr>
          <w:rFonts w:ascii="Trebuchet MS" w:hAnsi="Trebuchet MS" w:cs="Calibri"/>
          <w:sz w:val="24"/>
          <w:szCs w:val="24"/>
        </w:rPr>
        <w:t xml:space="preserve">Proiectul </w:t>
      </w:r>
      <w:proofErr w:type="gramStart"/>
      <w:r>
        <w:rPr>
          <w:rFonts w:ascii="Trebuchet MS" w:hAnsi="Trebuchet MS" w:cs="Calibri"/>
          <w:sz w:val="24"/>
          <w:szCs w:val="24"/>
        </w:rPr>
        <w:t>va</w:t>
      </w:r>
      <w:proofErr w:type="gramEnd"/>
      <w:r>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0A4FFA" w:rsidRDefault="000A4FFA" w:rsidP="000A4FFA">
      <w:pPr>
        <w:spacing w:line="360" w:lineRule="auto"/>
        <w:ind w:right="148"/>
        <w:jc w:val="both"/>
        <w:rPr>
          <w:rFonts w:ascii="Trebuchet MS" w:hAnsi="Trebuchet MS" w:cs="Calibri"/>
          <w:sz w:val="24"/>
          <w:szCs w:val="24"/>
        </w:rPr>
      </w:pPr>
      <w:r>
        <w:rPr>
          <w:rFonts w:ascii="Trebuchet MS" w:hAnsi="Trebuchet MS" w:cs="Calibri"/>
          <w:sz w:val="24"/>
          <w:szCs w:val="24"/>
        </w:rPr>
        <w:t xml:space="preserve">Pentru investițiile care se încadrează în Zona Montană se va </w:t>
      </w:r>
      <w:proofErr w:type="gramStart"/>
      <w:r>
        <w:rPr>
          <w:rFonts w:ascii="Trebuchet MS" w:hAnsi="Trebuchet MS" w:cs="Calibri"/>
          <w:sz w:val="24"/>
          <w:szCs w:val="24"/>
        </w:rPr>
        <w:t>verifica  -</w:t>
      </w:r>
      <w:proofErr w:type="gramEnd"/>
      <w:r>
        <w:rPr>
          <w:rFonts w:ascii="Trebuchet MS" w:hAnsi="Trebuchet MS" w:cs="Calibri"/>
          <w:sz w:val="24"/>
          <w:szCs w:val="24"/>
        </w:rPr>
        <w:t xml:space="preserve"> Anexa 3 – Lista UAT din Zona Montană</w:t>
      </w:r>
    </w:p>
    <w:p w:rsidR="000A4FFA" w:rsidRDefault="000A4FFA" w:rsidP="000A4FFA">
      <w:pPr>
        <w:spacing w:line="360" w:lineRule="auto"/>
        <w:ind w:right="148"/>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0A4FFA" w:rsidRDefault="000A4FFA" w:rsidP="000A4FFA">
      <w:pPr>
        <w:spacing w:line="360" w:lineRule="auto"/>
        <w:jc w:val="both"/>
        <w:rPr>
          <w:rFonts w:ascii="Trebuchet MS" w:hAnsi="Trebuchet MS"/>
          <w:sz w:val="24"/>
          <w:szCs w:val="24"/>
          <w:lang w:val="ro-RO"/>
        </w:rPr>
      </w:pPr>
      <w:r>
        <w:rPr>
          <w:rFonts w:ascii="Trebuchet MS" w:hAnsi="Trebuchet MS"/>
          <w:sz w:val="24"/>
          <w:szCs w:val="24"/>
          <w:lang w:val="ro-RO"/>
        </w:rPr>
        <w:lastRenderedPageBreak/>
        <w:t>În situația în care alocarea financiară destinată unui teritoriu („Zona montană” sau „Restul teritoriului”) este consumată înainte de data limită de depunere a cererilor de finanțare, iar un proiect este depus (încadrat teritorial) greșit după această dată, evaluarea proiectului nu va mai avea loc în luna in care se întocmește raportul de selecție final din anul respectiv, proiectul fiind declarat neeligibil.</w:t>
      </w:r>
    </w:p>
    <w:p w:rsidR="000A4FFA" w:rsidRDefault="000A4FFA" w:rsidP="000A4FFA">
      <w:pPr>
        <w:spacing w:line="360" w:lineRule="auto"/>
        <w:jc w:val="both"/>
        <w:rPr>
          <w:rFonts w:ascii="Trebuchet MS" w:hAnsi="Trebuchet MS" w:cs="Calibri"/>
          <w:b/>
          <w:bCs/>
          <w:iCs/>
          <w:sz w:val="24"/>
          <w:szCs w:val="24"/>
          <w:lang w:val="ro-RO"/>
        </w:rPr>
      </w:pPr>
    </w:p>
    <w:p w:rsidR="000A4FFA" w:rsidRDefault="000A4FFA" w:rsidP="000A4FFA">
      <w:pPr>
        <w:pStyle w:val="BodyText"/>
        <w:spacing w:line="360" w:lineRule="auto"/>
        <w:jc w:val="both"/>
        <w:rPr>
          <w:rFonts w:ascii="Trebuchet MS" w:hAnsi="Trebuchet MS" w:cs="Calibri"/>
          <w:b/>
          <w:sz w:val="24"/>
          <w:u w:val="single"/>
        </w:rPr>
      </w:pPr>
      <w:r>
        <w:rPr>
          <w:rFonts w:ascii="Trebuchet MS" w:hAnsi="Trebuchet MS" w:cs="Calibri"/>
          <w:b/>
          <w:sz w:val="24"/>
          <w:u w:val="single"/>
        </w:rPr>
        <w:t>DECIZIA REFERITOARE LA ELIGIBILITATEA PROIECTULUI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toate criteriile de eligibilitate aplicate proiectului au fost îndeplinite proiectul este eligibil.</w:t>
      </w:r>
    </w:p>
    <w:p w:rsidR="000A4FFA" w:rsidRDefault="000A4FFA" w:rsidP="000A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Pr>
          <w:rFonts w:ascii="Trebuchet MS" w:hAnsi="Trebuchet MS" w:cs="Calibri"/>
          <w:sz w:val="24"/>
          <w:szCs w:val="24"/>
          <w:lang w:val="ro-RO" w:eastAsia="ro-RO"/>
        </w:rPr>
        <w:t>În cazul proiectelor neeligibile se va completa rubrica Observaţii cu motivele de neeligibilitate ale proiectului.</w:t>
      </w: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0A4FFA">
        <w:rPr>
          <w:rFonts w:ascii="Trebuchet MS" w:hAnsi="Trebuchet MS"/>
          <w:sz w:val="24"/>
          <w:szCs w:val="24"/>
        </w:rPr>
        <w:t>3</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144D2A40" wp14:editId="6F5A95C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AA2429" w:rsidRDefault="00AA2429"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EC51C8">
      <w:pgSz w:w="12240" w:h="15840"/>
      <w:pgMar w:top="993" w:right="1440" w:bottom="2268" w:left="1135"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9C" w:rsidRDefault="0040729C">
      <w:r>
        <w:separator/>
      </w:r>
    </w:p>
    <w:p w:rsidR="0040729C" w:rsidRDefault="0040729C"/>
  </w:endnote>
  <w:endnote w:type="continuationSeparator" w:id="0">
    <w:p w:rsidR="0040729C" w:rsidRDefault="0040729C">
      <w:r>
        <w:continuationSeparator/>
      </w:r>
    </w:p>
    <w:p w:rsidR="0040729C" w:rsidRDefault="00407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29" w:rsidRDefault="00AA2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AA2429">
      <w:tc>
        <w:tcPr>
          <w:tcW w:w="750" w:type="pct"/>
        </w:tcPr>
        <w:p w:rsidR="00AA2429" w:rsidRDefault="00AA2429" w:rsidP="00C855D7">
          <w:pPr>
            <w:pStyle w:val="Footer"/>
          </w:pPr>
        </w:p>
      </w:tc>
      <w:tc>
        <w:tcPr>
          <w:tcW w:w="3500" w:type="pct"/>
        </w:tcPr>
        <w:p w:rsidR="00AA2429" w:rsidRDefault="0040729C" w:rsidP="00F81F58">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D143E0">
                <w:rPr>
                  <w:caps/>
                  <w:lang w:val="ro-RO"/>
                </w:rPr>
                <w:t>GAL Ținutul bucovinei frătăuții vechi - MĂSURa 3/6B – „ SPRIJIN PENTRU INVESTIȚII ÎN INFRASTRUCTURA SOCIALĂ”</w:t>
              </w:r>
            </w:sdtContent>
          </w:sdt>
        </w:p>
      </w:tc>
      <w:tc>
        <w:tcPr>
          <w:tcW w:w="750" w:type="pct"/>
        </w:tcPr>
        <w:p w:rsidR="00AA2429" w:rsidRDefault="00AA2429">
          <w:pPr>
            <w:pStyle w:val="Footer"/>
            <w:jc w:val="right"/>
          </w:pPr>
        </w:p>
      </w:tc>
    </w:tr>
  </w:tbl>
  <w:p w:rsidR="00AA2429" w:rsidRDefault="00AA2429"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29" w:rsidRDefault="00AA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9C" w:rsidRDefault="0040729C">
      <w:r>
        <w:separator/>
      </w:r>
    </w:p>
    <w:p w:rsidR="0040729C" w:rsidRDefault="0040729C"/>
  </w:footnote>
  <w:footnote w:type="continuationSeparator" w:id="0">
    <w:p w:rsidR="0040729C" w:rsidRDefault="0040729C">
      <w:r>
        <w:continuationSeparator/>
      </w:r>
    </w:p>
    <w:p w:rsidR="0040729C" w:rsidRDefault="00407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29" w:rsidRDefault="00AA2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29" w:rsidRPr="006048AC" w:rsidRDefault="00AA2429">
    <w:pPr>
      <w:pStyle w:val="Header"/>
      <w:rPr>
        <w:lang w:val="ro-RO"/>
      </w:rPr>
    </w:pPr>
    <w:r>
      <w:rPr>
        <w:lang w:val="ro-RO"/>
      </w:rPr>
      <w:t>Versiunea 1.0</w:t>
    </w:r>
  </w:p>
  <w:p w:rsidR="00AA2429" w:rsidRDefault="00AA2429"/>
  <w:p w:rsidR="00AA2429" w:rsidRDefault="00AA2429"/>
  <w:p w:rsidR="00AA2429" w:rsidRDefault="00AA24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29" w:rsidRDefault="00AA2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7">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2"/>
  </w:num>
  <w:num w:numId="2">
    <w:abstractNumId w:val="14"/>
  </w:num>
  <w:num w:numId="3">
    <w:abstractNumId w:val="9"/>
  </w:num>
  <w:num w:numId="4">
    <w:abstractNumId w:val="34"/>
  </w:num>
  <w:num w:numId="5">
    <w:abstractNumId w:val="12"/>
  </w:num>
  <w:num w:numId="6">
    <w:abstractNumId w:val="3"/>
  </w:num>
  <w:num w:numId="7">
    <w:abstractNumId w:val="29"/>
  </w:num>
  <w:num w:numId="8">
    <w:abstractNumId w:val="4"/>
  </w:num>
  <w:num w:numId="9">
    <w:abstractNumId w:val="20"/>
  </w:num>
  <w:num w:numId="10">
    <w:abstractNumId w:val="33"/>
  </w:num>
  <w:num w:numId="11">
    <w:abstractNumId w:val="8"/>
  </w:num>
  <w:num w:numId="12">
    <w:abstractNumId w:val="30"/>
  </w:num>
  <w:num w:numId="13">
    <w:abstractNumId w:val="27"/>
  </w:num>
  <w:num w:numId="14">
    <w:abstractNumId w:val="16"/>
  </w:num>
  <w:num w:numId="15">
    <w:abstractNumId w:val="24"/>
  </w:num>
  <w:num w:numId="16">
    <w:abstractNumId w:val="2"/>
  </w:num>
  <w:num w:numId="17">
    <w:abstractNumId w:val="11"/>
  </w:num>
  <w:num w:numId="18">
    <w:abstractNumId w:val="25"/>
  </w:num>
  <w:num w:numId="19">
    <w:abstractNumId w:val="31"/>
  </w:num>
  <w:num w:numId="20">
    <w:abstractNumId w:val="21"/>
  </w:num>
  <w:num w:numId="21">
    <w:abstractNumId w:val="18"/>
  </w:num>
  <w:num w:numId="22">
    <w:abstractNumId w:val="5"/>
  </w:num>
  <w:num w:numId="23">
    <w:abstractNumId w:val="19"/>
  </w:num>
  <w:num w:numId="24">
    <w:abstractNumId w:val="6"/>
  </w:num>
  <w:num w:numId="25">
    <w:abstractNumId w:val="1"/>
  </w:num>
  <w:num w:numId="26">
    <w:abstractNumId w:val="13"/>
  </w:num>
  <w:num w:numId="27">
    <w:abstractNumId w:val="7"/>
  </w:num>
  <w:num w:numId="28">
    <w:abstractNumId w:val="26"/>
  </w:num>
  <w:num w:numId="29">
    <w:abstractNumId w:val="15"/>
  </w:num>
  <w:num w:numId="30">
    <w:abstractNumId w:val="28"/>
  </w:num>
  <w:num w:numId="31">
    <w:abstractNumId w:val="32"/>
  </w:num>
  <w:num w:numId="32">
    <w:abstractNumId w:val="23"/>
  </w:num>
  <w:num w:numId="33">
    <w:abstractNumId w:val="10"/>
  </w:num>
  <w:num w:numId="34">
    <w:abstractNumId w:val="17"/>
  </w:num>
  <w:num w:numId="35">
    <w:abstractNumId w:val="0"/>
  </w:num>
  <w:num w:numId="36">
    <w:abstractNumId w:val="22"/>
  </w:num>
  <w:num w:numId="37">
    <w:abstractNumId w:val="3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C50AA"/>
    <w:rsid w:val="000C67E9"/>
    <w:rsid w:val="000E4F7D"/>
    <w:rsid w:val="001026D9"/>
    <w:rsid w:val="00113EE8"/>
    <w:rsid w:val="00123A39"/>
    <w:rsid w:val="00127C04"/>
    <w:rsid w:val="001319C2"/>
    <w:rsid w:val="0013290A"/>
    <w:rsid w:val="00135274"/>
    <w:rsid w:val="0013750F"/>
    <w:rsid w:val="001435E0"/>
    <w:rsid w:val="00143F29"/>
    <w:rsid w:val="00154F7B"/>
    <w:rsid w:val="00161B8D"/>
    <w:rsid w:val="0017110B"/>
    <w:rsid w:val="001742CD"/>
    <w:rsid w:val="00177DB6"/>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C44E7"/>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11EA"/>
    <w:rsid w:val="003A19D7"/>
    <w:rsid w:val="003A1C37"/>
    <w:rsid w:val="003A37B1"/>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29C"/>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363EE"/>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3AFA"/>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6F3A48"/>
    <w:rsid w:val="006F71C4"/>
    <w:rsid w:val="00701DB2"/>
    <w:rsid w:val="0070229A"/>
    <w:rsid w:val="00703A8F"/>
    <w:rsid w:val="00706E9A"/>
    <w:rsid w:val="007110B8"/>
    <w:rsid w:val="00717353"/>
    <w:rsid w:val="00721391"/>
    <w:rsid w:val="00724546"/>
    <w:rsid w:val="00725BCA"/>
    <w:rsid w:val="00730804"/>
    <w:rsid w:val="00743077"/>
    <w:rsid w:val="00744073"/>
    <w:rsid w:val="007468C5"/>
    <w:rsid w:val="007530DC"/>
    <w:rsid w:val="00754C02"/>
    <w:rsid w:val="00757AB9"/>
    <w:rsid w:val="00761B3F"/>
    <w:rsid w:val="00774CDE"/>
    <w:rsid w:val="00777098"/>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F63"/>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0E8"/>
    <w:rsid w:val="009C6F01"/>
    <w:rsid w:val="009D1DE4"/>
    <w:rsid w:val="009E2100"/>
    <w:rsid w:val="009F0E3E"/>
    <w:rsid w:val="00A13E92"/>
    <w:rsid w:val="00A15721"/>
    <w:rsid w:val="00A2090D"/>
    <w:rsid w:val="00A3189F"/>
    <w:rsid w:val="00A33596"/>
    <w:rsid w:val="00A33FD5"/>
    <w:rsid w:val="00A41E27"/>
    <w:rsid w:val="00A46533"/>
    <w:rsid w:val="00A5132B"/>
    <w:rsid w:val="00A549F3"/>
    <w:rsid w:val="00A55D54"/>
    <w:rsid w:val="00A6129D"/>
    <w:rsid w:val="00A631B3"/>
    <w:rsid w:val="00A7047C"/>
    <w:rsid w:val="00A85FA1"/>
    <w:rsid w:val="00AA2429"/>
    <w:rsid w:val="00AA64FF"/>
    <w:rsid w:val="00AB16D4"/>
    <w:rsid w:val="00AB2248"/>
    <w:rsid w:val="00AB7899"/>
    <w:rsid w:val="00AC3498"/>
    <w:rsid w:val="00AC6E5A"/>
    <w:rsid w:val="00AD0F8D"/>
    <w:rsid w:val="00AD2F19"/>
    <w:rsid w:val="00AE327C"/>
    <w:rsid w:val="00AE4AC4"/>
    <w:rsid w:val="00AE51DC"/>
    <w:rsid w:val="00AF3E5E"/>
    <w:rsid w:val="00AF7D98"/>
    <w:rsid w:val="00B01A72"/>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43E0"/>
    <w:rsid w:val="00D16BB5"/>
    <w:rsid w:val="00D17222"/>
    <w:rsid w:val="00D2650A"/>
    <w:rsid w:val="00D33D85"/>
    <w:rsid w:val="00D3686F"/>
    <w:rsid w:val="00D40B9A"/>
    <w:rsid w:val="00D42849"/>
    <w:rsid w:val="00D45CE8"/>
    <w:rsid w:val="00D502F3"/>
    <w:rsid w:val="00D50A9D"/>
    <w:rsid w:val="00D56DD8"/>
    <w:rsid w:val="00D64DA1"/>
    <w:rsid w:val="00D8273E"/>
    <w:rsid w:val="00DA0673"/>
    <w:rsid w:val="00DA0712"/>
    <w:rsid w:val="00DA1AA5"/>
    <w:rsid w:val="00DB01D3"/>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27029"/>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C51C8"/>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1F58"/>
    <w:rsid w:val="00F8550A"/>
    <w:rsid w:val="00F90838"/>
    <w:rsid w:val="00FA6B32"/>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640502819">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yperlink" Target="http://www.ecb.int/index.html"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B6FE4E58-5FE1-48A2-AD76-DA707F74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TotalTime>
  <Pages>44</Pages>
  <Words>8373</Words>
  <Characters>48568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GAL Ținutul bucovinei frătăuții vechi - MĂSURa 3 – „ SPRIJIN PENTRU INVESTIȚII ÎN INFRASTRUCTURA SOCIALĂ”</vt:lpstr>
    </vt:vector>
  </TitlesOfParts>
  <Company/>
  <LinksUpToDate>false</LinksUpToDate>
  <CharactersWithSpaces>56828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3/6B – „ SPRIJIN PENTRU INVESTIȚII ÎN INFRASTRUCTURA SOCIALĂ”</dc:title>
  <dc:creator>User</dc:creator>
  <cp:lastModifiedBy>Notebook5</cp:lastModifiedBy>
  <cp:revision>8</cp:revision>
  <cp:lastPrinted>2016-09-07T03:59:00Z</cp:lastPrinted>
  <dcterms:created xsi:type="dcterms:W3CDTF">2017-11-27T08:08:00Z</dcterms:created>
  <dcterms:modified xsi:type="dcterms:W3CDTF">2018-06-25T06:57:00Z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